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 w:cs="Calibri"/>
        </w:rPr>
        <w:id w:val="30888836"/>
        <w:docPartObj>
          <w:docPartGallery w:val="Cover Pages"/>
          <w:docPartUnique/>
        </w:docPartObj>
      </w:sdtPr>
      <w:sdtEndPr/>
      <w:sdtContent>
        <w:p w14:paraId="1B955BBD" w14:textId="77777777" w:rsidR="005660C3" w:rsidRPr="003A6070" w:rsidRDefault="003558CB">
          <w:pPr>
            <w:rPr>
              <w:rFonts w:ascii="Calibri" w:hAnsi="Calibri" w:cs="Calibri"/>
            </w:rPr>
          </w:pPr>
          <w:r w:rsidRPr="003A6070">
            <w:rPr>
              <w:rFonts w:ascii="Calibri" w:hAnsi="Calibri" w:cs="Calibri"/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E5FE299" wp14:editId="2F84D74F">
                    <wp:simplePos x="0" y="0"/>
                    <wp:positionH relativeFrom="page">
                      <wp:posOffset>1104900</wp:posOffset>
                    </wp:positionH>
                    <wp:positionV relativeFrom="margin">
                      <wp:posOffset>-4445</wp:posOffset>
                    </wp:positionV>
                    <wp:extent cx="5982947" cy="8075872"/>
                    <wp:effectExtent l="0" t="0" r="0" b="1905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82947" cy="8075872"/>
                              <a:chOff x="1800" y="1440"/>
                              <a:chExt cx="9692" cy="11211"/>
                            </a:xfrm>
                          </wpg:grpSpPr>
                          <wps:wsp>
                            <wps:cNvPr id="1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D3DB4F" w14:textId="77777777" w:rsidR="00617F7B" w:rsidRPr="005660C3" w:rsidRDefault="00617F7B" w:rsidP="005660C3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AF26BD" w14:textId="77777777" w:rsidR="00617F7B" w:rsidRDefault="00617F7B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9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onstantia" w:hAnsi="Constantia"/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Název"/>
                                    <w:id w:val="3088885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915454C" w14:textId="77CB9CF3" w:rsidR="00617F7B" w:rsidRPr="005660C3" w:rsidRDefault="00617F7B" w:rsidP="005660C3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Vnitřní organizační směrnice</w:t>
                                      </w:r>
                                      <w:r w:rsidR="003E79E9"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č.1</w:t>
                                      </w:r>
                                      <w:r w:rsidR="00A345FE"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 </w:t>
                                      </w:r>
                                      <w:r w:rsidR="008611A9"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účetnictví</w:t>
                                      </w:r>
                                      <w:r w:rsidR="00A345FE"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             DSO </w:t>
                                      </w:r>
                                      <w:r w:rsidR="00503BD9">
                                        <w:rPr>
                                          <w:rFonts w:ascii="Constantia" w:hAnsi="Constant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POKOCÁBÍ</w:t>
                                      </w:r>
                                    </w:p>
                                  </w:sdtContent>
                                </w:sdt>
                                <w:p w14:paraId="6010436F" w14:textId="77777777" w:rsidR="00617F7B" w:rsidRPr="005660C3" w:rsidRDefault="00617F7B" w:rsidP="005660C3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  <w:bC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14:paraId="6AF7D675" w14:textId="77777777" w:rsidR="00617F7B" w:rsidRDefault="00A61BC0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t xml:space="preserve">                                                           </w:t>
                                  </w:r>
                                </w:p>
                                <w:p w14:paraId="40EB3E3D" w14:textId="77777777" w:rsidR="00617F7B" w:rsidRDefault="00617F7B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E5FE299" id="Group 2" o:spid="_x0000_s1026" style="position:absolute;margin-left:87pt;margin-top:-.35pt;width:471.1pt;height:635.9pt;z-index:251660288;mso-position-horizontal-relative:page;mso-position-vertical-relative:margin;mso-height-relative:margin" coordorigin="1800,1440" coordsize="9692,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" o:allowincell="f">
                    <v:rect id="Rectangle 14" o:spid="_x0000_s1027" style="position:absolute;left:1800;top:1440;width:863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aEcIA&#10;AADbAAAADwAAAGRycy9kb3ducmV2LnhtbERPzWrCQBC+C77DMoIX0Y1SraauItpC9NboA4zZMUnN&#10;zobsqunbdwuCt/n4fme5bk0l7tS40rKC8SgCQZxZXXKu4HT8Gs5BOI+ssbJMCn7JwXrV7Swx1vbB&#10;33RPfS5CCLsYFRTe17GULivIoBvZmjhwF9sY9AE2udQNPkK4qeQkimbSYMmhocCatgVl1/RmFOwP&#10;b4fTNpE/10W5GyTvaSTPs0+l+r128wHCU+tf4qc70WH+FP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5oRwgAAANsAAAAPAAAAAAAAAAAAAAAAAJgCAABkcnMvZG93&#10;bnJldi54bWxQSwUGAAAAAAQABAD1AAAAhwMAAAAA&#10;" filled="f" stroked="f">
                      <v:textbox style="mso-fit-shape-to-text:t">
                        <w:txbxContent>
                          <w:p w14:paraId="42D3DB4F" w14:textId="77777777" w:rsidR="00617F7B" w:rsidRPr="005660C3" w:rsidRDefault="00617F7B" w:rsidP="005660C3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28" style="position:absolute;left:6494;top:11160;width:4998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EZsEA&#10;AADbAAAADwAAAGRycy9kb3ducmV2LnhtbERPzWrCQBC+C77DMoIX0U2LpBpdpViF1FujDzBmxySa&#10;nQ3ZVePbdwsFb/Px/c5y3Zla3Kl1lWUFb5MIBHFudcWFguNhN56BcB5ZY22ZFDzJwXrV7y0x0fbB&#10;P3TPfCFCCLsEFZTeN4mULi/JoJvYhjhwZ9sa9AG2hdQtPkK4qeV7FMXSYMWhocSGNiXl1+xmFHzv&#10;p/vjJpWX67z6GqUfWSRP8Vap4aD7XIDw1PmX+N+d6jA/hr9fw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tBGbBAAAA2wAAAA8AAAAAAAAAAAAAAAAAmAIAAGRycy9kb3du&#10;cmV2LnhtbFBLBQYAAAAABAAEAPUAAACGAwAAAAA=&#10;" filled="f" stroked="f">
                      <v:textbox style="mso-fit-shape-to-text:t">
                        <w:txbxContent>
                          <w:p w14:paraId="65AF26BD" w14:textId="77777777" w:rsidR="00617F7B" w:rsidRDefault="00617F7B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29" style="position:absolute;left:1800;top:2294;width:8638;height:96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TPcIA&#10;AADbAAAADwAAAGRycy9kb3ducmV2LnhtbERP3WrCMBS+F3yHcITdaeoG3ahGEUW2wVao+gDH5tgW&#10;m5OSZG339stgsLvz8f2e9XY0rejJ+cayguUiAUFcWt1wpeByPs5fQPiArLG1TAq+ycN2M52sMdN2&#10;4IL6U6hEDGGfoYI6hC6T0pc1GfQL2xFH7madwRChq6R2OMRw08rHJEmlwYZjQ40d7Wsq76cvo+Dp&#10;I8/d5+F+TJPD5Z2tG/ev10Kph9m4W4EINIZ/8Z/7Tcf5z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hM9wgAAANsAAAAPAAAAAAAAAAAAAAAAAJgCAABkcnMvZG93&#10;bnJldi54bWxQSwUGAAAAAAQABAD1AAAAhwMAAAAA&#10;" filled="f" stroked="f">
                      <v:textbox>
                        <w:txbxContent>
                          <w:sdt>
                            <w:sdtPr>
                              <w:rPr>
                                <w:rFonts w:ascii="Constantia" w:hAnsi="Constantia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Název"/>
                              <w:id w:val="3088885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915454C" w14:textId="77CB9CF3" w:rsidR="00617F7B" w:rsidRPr="005660C3" w:rsidRDefault="00617F7B" w:rsidP="005660C3">
                                <w:pPr>
                                  <w:spacing w:after="0"/>
                                  <w:jc w:val="center"/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Vnitřní organizační směrnice</w:t>
                                </w:r>
                                <w:r w:rsidR="003E79E9"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č.1</w:t>
                                </w:r>
                                <w:r w:rsidR="00A345FE"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 </w:t>
                                </w:r>
                                <w:r w:rsidR="008611A9"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účetnictví</w:t>
                                </w:r>
                                <w:r w:rsidR="00A345FE"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             DSO </w:t>
                                </w:r>
                                <w:r w:rsidR="00503BD9">
                                  <w:rPr>
                                    <w:rFonts w:ascii="Constantia" w:hAnsi="Constant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POKOCÁBÍ</w:t>
                                </w:r>
                              </w:p>
                            </w:sdtContent>
                          </w:sdt>
                          <w:p w14:paraId="6010436F" w14:textId="77777777" w:rsidR="00617F7B" w:rsidRPr="005660C3" w:rsidRDefault="00617F7B" w:rsidP="005660C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6AF7D675" w14:textId="77777777" w:rsidR="00617F7B" w:rsidRDefault="00A61BC0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t xml:space="preserve">                                                           </w:t>
                            </w:r>
                          </w:p>
                          <w:p w14:paraId="40EB3E3D" w14:textId="77777777" w:rsidR="00617F7B" w:rsidRDefault="00617F7B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14:paraId="4BED18A8" w14:textId="77777777" w:rsidR="005660C3" w:rsidRPr="003A6070" w:rsidRDefault="005660C3">
          <w:pPr>
            <w:rPr>
              <w:rFonts w:ascii="Calibri" w:hAnsi="Calibri" w:cs="Calibri"/>
            </w:rPr>
          </w:pPr>
        </w:p>
        <w:p w14:paraId="61D7CB4E" w14:textId="77777777" w:rsidR="005660C3" w:rsidRPr="003A6070" w:rsidRDefault="005660C3">
          <w:pPr>
            <w:rPr>
              <w:rFonts w:ascii="Calibri" w:hAnsi="Calibri" w:cs="Calibri"/>
            </w:rPr>
          </w:pPr>
          <w:r w:rsidRPr="003A6070">
            <w:rPr>
              <w:rFonts w:ascii="Calibri" w:hAnsi="Calibri" w:cs="Calibri"/>
            </w:rPr>
            <w:br w:type="page"/>
          </w:r>
        </w:p>
      </w:sdtContent>
    </w:sdt>
    <w:p w14:paraId="2E9F6D38" w14:textId="77777777" w:rsidR="0003131F" w:rsidRPr="00821E10" w:rsidRDefault="0003131F" w:rsidP="00D035CC">
      <w:pPr>
        <w:jc w:val="center"/>
        <w:rPr>
          <w:rFonts w:ascii="Calibri" w:hAnsi="Calibri" w:cs="Calibri"/>
          <w:b/>
          <w:sz w:val="28"/>
          <w:szCs w:val="28"/>
        </w:rPr>
      </w:pPr>
      <w:r w:rsidRPr="00821E10">
        <w:rPr>
          <w:rFonts w:ascii="Calibri" w:hAnsi="Calibri" w:cs="Calibri"/>
          <w:b/>
          <w:sz w:val="28"/>
          <w:szCs w:val="28"/>
        </w:rPr>
        <w:lastRenderedPageBreak/>
        <w:t>Základní vnitřní směrnice</w:t>
      </w:r>
    </w:p>
    <w:p w14:paraId="352DB6D1" w14:textId="77777777" w:rsidR="0003131F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 </w:t>
      </w:r>
    </w:p>
    <w:p w14:paraId="35CB2F9E" w14:textId="77777777" w:rsidR="0003131F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V souladu se zákonem č.563/91 Sb. o účetnictví a ve znění pozdějších předpisů,</w:t>
      </w:r>
      <w:r w:rsidR="00FD4F34" w:rsidRPr="003A6070">
        <w:rPr>
          <w:rFonts w:ascii="Calibri" w:hAnsi="Calibri" w:cs="Calibri"/>
        </w:rPr>
        <w:t xml:space="preserve"> zákona č. 586/1992 </w:t>
      </w:r>
      <w:r w:rsidRPr="003A6070">
        <w:rPr>
          <w:rFonts w:ascii="Calibri" w:hAnsi="Calibri" w:cs="Calibri"/>
        </w:rPr>
        <w:t>Sb</w:t>
      </w:r>
      <w:r w:rsidR="00FD4F34" w:rsidRPr="003A6070">
        <w:rPr>
          <w:rFonts w:ascii="Calibri" w:hAnsi="Calibri" w:cs="Calibri"/>
        </w:rPr>
        <w:t>.</w:t>
      </w:r>
      <w:r w:rsidRPr="003A6070">
        <w:rPr>
          <w:rFonts w:ascii="Calibri" w:hAnsi="Calibri" w:cs="Calibri"/>
        </w:rPr>
        <w:t xml:space="preserve"> o daních z příjmů ve znění pozdějších předpisů a Účtovou osnovou a postupy účtování pro obce a dobrovolné svazky obcí se stanovují následné postupy:</w:t>
      </w:r>
    </w:p>
    <w:p w14:paraId="4EEE8302" w14:textId="77777777" w:rsidR="0003131F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 </w:t>
      </w:r>
    </w:p>
    <w:p w14:paraId="2F24CFED" w14:textId="44CC83CD" w:rsidR="00B4498E" w:rsidRPr="003A6070" w:rsidRDefault="00054D56" w:rsidP="00490212">
      <w:pPr>
        <w:pStyle w:val="Obsah1"/>
        <w:spacing w:line="600" w:lineRule="auto"/>
        <w:contextualSpacing/>
        <w:rPr>
          <w:rFonts w:ascii="Calibri" w:eastAsiaTheme="minorEastAsia" w:hAnsi="Calibri" w:cs="Calibri"/>
          <w:noProof/>
          <w:lang w:eastAsia="cs-CZ"/>
        </w:rPr>
      </w:pPr>
      <w:r w:rsidRPr="003A6070">
        <w:rPr>
          <w:rFonts w:ascii="Calibri" w:eastAsia="Times New Roman" w:hAnsi="Calibri" w:cs="Calibri"/>
          <w:noProof/>
          <w:color w:val="548DD4"/>
          <w:sz w:val="20"/>
          <w:szCs w:val="20"/>
          <w:lang w:eastAsia="cs-CZ"/>
        </w:rPr>
        <w:fldChar w:fldCharType="begin"/>
      </w:r>
      <w:r w:rsidR="00F340F2" w:rsidRPr="003A6070">
        <w:rPr>
          <w:rFonts w:ascii="Calibri" w:eastAsia="Times New Roman" w:hAnsi="Calibri" w:cs="Calibri"/>
          <w:noProof/>
          <w:color w:val="548DD4"/>
          <w:sz w:val="20"/>
          <w:szCs w:val="20"/>
          <w:lang w:eastAsia="cs-CZ"/>
        </w:rPr>
        <w:instrText xml:space="preserve"> TOC \o "1-3" \h \z \u </w:instrText>
      </w:r>
      <w:r w:rsidRPr="003A6070">
        <w:rPr>
          <w:rFonts w:ascii="Calibri" w:eastAsia="Times New Roman" w:hAnsi="Calibri" w:cs="Calibri"/>
          <w:noProof/>
          <w:color w:val="548DD4"/>
          <w:sz w:val="20"/>
          <w:szCs w:val="20"/>
          <w:lang w:eastAsia="cs-CZ"/>
        </w:rPr>
        <w:fldChar w:fldCharType="separate"/>
      </w:r>
      <w:hyperlink w:anchor="_Toc347756672" w:history="1">
        <w:r w:rsidR="00B4498E" w:rsidRPr="003A6070">
          <w:rPr>
            <w:rStyle w:val="Hypertextovodkaz"/>
            <w:rFonts w:ascii="Calibri" w:hAnsi="Calibri" w:cs="Calibri"/>
            <w:noProof/>
          </w:rPr>
          <w:t xml:space="preserve">1. </w:t>
        </w:r>
        <w:r w:rsidR="00B4498E" w:rsidRPr="003A6070">
          <w:rPr>
            <w:rFonts w:ascii="Calibri" w:eastAsiaTheme="minorEastAsia" w:hAnsi="Calibri" w:cs="Calibri"/>
            <w:noProof/>
            <w:lang w:eastAsia="cs-CZ"/>
          </w:rPr>
          <w:tab/>
        </w:r>
        <w:r w:rsidR="000530E7">
          <w:rPr>
            <w:rStyle w:val="Hypertextovodkaz"/>
            <w:rFonts w:ascii="Calibri" w:hAnsi="Calibri" w:cs="Calibri"/>
            <w:noProof/>
          </w:rPr>
          <w:t xml:space="preserve">Obecná ustanovení </w:t>
        </w:r>
      </w:hyperlink>
    </w:p>
    <w:p w14:paraId="2889F91D" w14:textId="74E93333" w:rsidR="00B4498E" w:rsidRPr="003A6070" w:rsidRDefault="008611A9" w:rsidP="00490212">
      <w:pPr>
        <w:pStyle w:val="Obsah1"/>
        <w:spacing w:line="600" w:lineRule="auto"/>
        <w:contextualSpacing/>
        <w:rPr>
          <w:rFonts w:ascii="Calibri" w:eastAsiaTheme="minorEastAsia" w:hAnsi="Calibri" w:cs="Calibri"/>
          <w:noProof/>
          <w:lang w:eastAsia="cs-CZ"/>
        </w:rPr>
      </w:pPr>
      <w:hyperlink w:anchor="_Toc347756675" w:history="1">
        <w:r w:rsidR="00B4498E" w:rsidRPr="003A6070">
          <w:rPr>
            <w:rStyle w:val="Hypertextovodkaz"/>
            <w:rFonts w:ascii="Calibri" w:hAnsi="Calibri" w:cs="Calibri"/>
            <w:noProof/>
          </w:rPr>
          <w:t>2.</w:t>
        </w:r>
        <w:r w:rsidR="00B4498E" w:rsidRPr="003A6070">
          <w:rPr>
            <w:rFonts w:ascii="Calibri" w:eastAsiaTheme="minorEastAsia" w:hAnsi="Calibri" w:cs="Calibri"/>
            <w:noProof/>
            <w:lang w:eastAsia="cs-CZ"/>
          </w:rPr>
          <w:tab/>
        </w:r>
        <w:r w:rsidR="001D4DE7">
          <w:rPr>
            <w:rStyle w:val="Hypertextovodkaz"/>
            <w:rFonts w:ascii="Calibri" w:hAnsi="Calibri" w:cs="Calibri"/>
            <w:noProof/>
          </w:rPr>
          <w:t>Vnitroorganizační účetnictví, účtový rozvrh</w:t>
        </w:r>
      </w:hyperlink>
    </w:p>
    <w:p w14:paraId="5026867B" w14:textId="0364A668" w:rsidR="00B4498E" w:rsidRPr="003A6070" w:rsidRDefault="008611A9" w:rsidP="00490212">
      <w:pPr>
        <w:pStyle w:val="Obsah1"/>
        <w:spacing w:line="600" w:lineRule="auto"/>
        <w:contextualSpacing/>
        <w:rPr>
          <w:rFonts w:ascii="Calibri" w:eastAsiaTheme="minorEastAsia" w:hAnsi="Calibri" w:cs="Calibri"/>
          <w:noProof/>
          <w:lang w:eastAsia="cs-CZ"/>
        </w:rPr>
      </w:pPr>
      <w:hyperlink w:anchor="_Toc347756676" w:history="1">
        <w:r w:rsidR="00B4498E" w:rsidRPr="003A6070">
          <w:rPr>
            <w:rStyle w:val="Hypertextovodkaz"/>
            <w:rFonts w:ascii="Calibri" w:hAnsi="Calibri" w:cs="Calibri"/>
            <w:noProof/>
          </w:rPr>
          <w:t>3.</w:t>
        </w:r>
        <w:r w:rsidR="00B4498E" w:rsidRPr="003A6070">
          <w:rPr>
            <w:rFonts w:ascii="Calibri" w:eastAsiaTheme="minorEastAsia" w:hAnsi="Calibri" w:cs="Calibri"/>
            <w:noProof/>
            <w:lang w:eastAsia="cs-CZ"/>
          </w:rPr>
          <w:tab/>
        </w:r>
        <w:r w:rsidR="00A0731D">
          <w:rPr>
            <w:rStyle w:val="Hypertextovodkaz"/>
            <w:rFonts w:ascii="Calibri" w:hAnsi="Calibri" w:cs="Calibri"/>
            <w:noProof/>
          </w:rPr>
          <w:t xml:space="preserve">Účetní doklady </w:t>
        </w:r>
      </w:hyperlink>
    </w:p>
    <w:p w14:paraId="7101F851" w14:textId="4750A4AB" w:rsidR="00B4498E" w:rsidRPr="003A6070" w:rsidRDefault="008611A9" w:rsidP="00490212">
      <w:pPr>
        <w:pStyle w:val="Obsah1"/>
        <w:spacing w:line="600" w:lineRule="auto"/>
        <w:rPr>
          <w:rFonts w:ascii="Calibri" w:eastAsiaTheme="minorEastAsia" w:hAnsi="Calibri" w:cs="Calibri"/>
          <w:noProof/>
          <w:lang w:eastAsia="cs-CZ"/>
        </w:rPr>
      </w:pPr>
      <w:hyperlink w:anchor="_Toc347756677" w:history="1">
        <w:r w:rsidR="00B4498E" w:rsidRPr="003A6070">
          <w:rPr>
            <w:rStyle w:val="Hypertextovodkaz"/>
            <w:rFonts w:ascii="Calibri" w:hAnsi="Calibri" w:cs="Calibri"/>
            <w:noProof/>
          </w:rPr>
          <w:t>4.</w:t>
        </w:r>
        <w:r w:rsidR="00B4498E" w:rsidRPr="003A6070">
          <w:rPr>
            <w:rFonts w:ascii="Calibri" w:eastAsiaTheme="minorEastAsia" w:hAnsi="Calibri" w:cs="Calibri"/>
            <w:noProof/>
            <w:lang w:eastAsia="cs-CZ"/>
          </w:rPr>
          <w:tab/>
        </w:r>
        <w:r w:rsidR="00182134">
          <w:rPr>
            <w:rFonts w:ascii="Calibri" w:eastAsiaTheme="minorEastAsia" w:hAnsi="Calibri" w:cs="Calibri"/>
            <w:noProof/>
            <w:lang w:eastAsia="cs-CZ"/>
          </w:rPr>
          <w:t xml:space="preserve">Oběh účetních dokladů </w:t>
        </w:r>
      </w:hyperlink>
    </w:p>
    <w:p w14:paraId="40C0E71C" w14:textId="13411420" w:rsidR="00B4498E" w:rsidRPr="003A6070" w:rsidRDefault="008611A9" w:rsidP="00490212">
      <w:pPr>
        <w:pStyle w:val="Obsah1"/>
        <w:spacing w:line="600" w:lineRule="auto"/>
        <w:rPr>
          <w:rFonts w:ascii="Calibri" w:eastAsiaTheme="minorEastAsia" w:hAnsi="Calibri" w:cs="Calibri"/>
          <w:noProof/>
          <w:lang w:eastAsia="cs-CZ"/>
        </w:rPr>
      </w:pPr>
      <w:hyperlink w:anchor="_Toc347756682" w:history="1">
        <w:r w:rsidR="00B4498E" w:rsidRPr="003A6070">
          <w:rPr>
            <w:rStyle w:val="Hypertextovodkaz"/>
            <w:rFonts w:ascii="Calibri" w:hAnsi="Calibri" w:cs="Calibri"/>
            <w:noProof/>
          </w:rPr>
          <w:t>5.</w:t>
        </w:r>
        <w:r w:rsidR="00B4498E" w:rsidRPr="003A6070">
          <w:rPr>
            <w:rFonts w:ascii="Calibri" w:eastAsiaTheme="minorEastAsia" w:hAnsi="Calibri" w:cs="Calibri"/>
            <w:noProof/>
            <w:lang w:eastAsia="cs-CZ"/>
          </w:rPr>
          <w:tab/>
        </w:r>
        <w:r w:rsidR="00182134">
          <w:rPr>
            <w:rFonts w:ascii="Calibri" w:eastAsiaTheme="minorEastAsia" w:hAnsi="Calibri" w:cs="Calibri"/>
            <w:noProof/>
            <w:lang w:eastAsia="cs-CZ"/>
          </w:rPr>
          <w:t>Seznam účetních knih, číselných řad a jejich vedení</w:t>
        </w:r>
      </w:hyperlink>
    </w:p>
    <w:p w14:paraId="436EFDFB" w14:textId="21B1F0A2" w:rsidR="00B4498E" w:rsidRPr="003A6070" w:rsidRDefault="008611A9" w:rsidP="00490212">
      <w:pPr>
        <w:pStyle w:val="Obsah1"/>
        <w:spacing w:line="600" w:lineRule="auto"/>
        <w:rPr>
          <w:rFonts w:ascii="Calibri" w:eastAsiaTheme="minorEastAsia" w:hAnsi="Calibri" w:cs="Calibri"/>
          <w:noProof/>
          <w:lang w:eastAsia="cs-CZ"/>
        </w:rPr>
      </w:pPr>
      <w:hyperlink w:anchor="_Toc347756684" w:history="1">
        <w:r w:rsidR="00503BD9" w:rsidRPr="003A6070">
          <w:rPr>
            <w:rStyle w:val="Hypertextovodkaz"/>
            <w:rFonts w:ascii="Calibri" w:hAnsi="Calibri" w:cs="Calibri"/>
            <w:noProof/>
          </w:rPr>
          <w:t>6</w:t>
        </w:r>
        <w:r w:rsidR="00B4498E" w:rsidRPr="003A6070">
          <w:rPr>
            <w:rStyle w:val="Hypertextovodkaz"/>
            <w:rFonts w:ascii="Calibri" w:hAnsi="Calibri" w:cs="Calibri"/>
            <w:noProof/>
          </w:rPr>
          <w:t>.</w:t>
        </w:r>
        <w:r w:rsidR="00B4498E" w:rsidRPr="003A6070">
          <w:rPr>
            <w:rFonts w:ascii="Calibri" w:eastAsiaTheme="minorEastAsia" w:hAnsi="Calibri" w:cs="Calibri"/>
            <w:noProof/>
            <w:lang w:eastAsia="cs-CZ"/>
          </w:rPr>
          <w:tab/>
        </w:r>
        <w:r w:rsidR="00B4498E" w:rsidRPr="003A6070">
          <w:rPr>
            <w:rStyle w:val="Hypertextovodkaz"/>
            <w:rFonts w:ascii="Calibri" w:hAnsi="Calibri" w:cs="Calibri"/>
            <w:noProof/>
          </w:rPr>
          <w:t>Postup při inventarizaci majetků a závazků DSO</w:t>
        </w:r>
      </w:hyperlink>
    </w:p>
    <w:p w14:paraId="141253BD" w14:textId="5A63C956" w:rsidR="00B4498E" w:rsidRDefault="008F0DC2" w:rsidP="00490212">
      <w:pPr>
        <w:pStyle w:val="Obsah1"/>
        <w:spacing w:line="600" w:lineRule="auto"/>
        <w:rPr>
          <w:rFonts w:ascii="Calibri" w:hAnsi="Calibri" w:cs="Calibri"/>
          <w:noProof/>
        </w:rPr>
      </w:pPr>
      <w:r>
        <w:t>7</w:t>
      </w:r>
      <w:hyperlink w:anchor="_Toc347756685" w:history="1">
        <w:r w:rsidR="00B4498E" w:rsidRPr="003A6070">
          <w:rPr>
            <w:rStyle w:val="Hypertextovodkaz"/>
            <w:rFonts w:ascii="Calibri" w:hAnsi="Calibri" w:cs="Calibri"/>
            <w:noProof/>
          </w:rPr>
          <w:t>.</w:t>
        </w:r>
        <w:r w:rsidR="00B4498E" w:rsidRPr="003A6070">
          <w:rPr>
            <w:rFonts w:ascii="Calibri" w:eastAsiaTheme="minorEastAsia" w:hAnsi="Calibri" w:cs="Calibri"/>
            <w:noProof/>
            <w:lang w:eastAsia="cs-CZ"/>
          </w:rPr>
          <w:tab/>
        </w:r>
        <w:r w:rsidR="00B4498E" w:rsidRPr="003A6070">
          <w:rPr>
            <w:rStyle w:val="Hypertextovodkaz"/>
            <w:rFonts w:ascii="Calibri" w:hAnsi="Calibri" w:cs="Calibri"/>
            <w:noProof/>
          </w:rPr>
          <w:t>Způsob úschovy účetních dokladů</w:t>
        </w:r>
      </w:hyperlink>
    </w:p>
    <w:p w14:paraId="417F51D3" w14:textId="62C9C569" w:rsidR="008711F1" w:rsidRPr="008711F1" w:rsidRDefault="008711F1" w:rsidP="00490212">
      <w:pPr>
        <w:spacing w:line="600" w:lineRule="auto"/>
      </w:pPr>
      <w:r>
        <w:t xml:space="preserve">8.      Účetní závěrka a uzavírání účetních knih </w:t>
      </w:r>
    </w:p>
    <w:p w14:paraId="265A064A" w14:textId="6D75F266" w:rsidR="005D3AF7" w:rsidRPr="005D3AF7" w:rsidRDefault="008611A9" w:rsidP="00821E10">
      <w:pPr>
        <w:pStyle w:val="Obsah1"/>
        <w:spacing w:line="600" w:lineRule="auto"/>
      </w:pPr>
      <w:hyperlink w:anchor="_Toc347756686" w:history="1">
        <w:r w:rsidR="00B4498E" w:rsidRPr="003A6070">
          <w:rPr>
            <w:rStyle w:val="Hypertextovodkaz"/>
            <w:rFonts w:ascii="Calibri" w:hAnsi="Calibri" w:cs="Calibri"/>
            <w:noProof/>
          </w:rPr>
          <w:t>9.</w:t>
        </w:r>
        <w:r w:rsidR="00B4498E" w:rsidRPr="003A6070">
          <w:rPr>
            <w:rFonts w:ascii="Calibri" w:eastAsiaTheme="minorEastAsia" w:hAnsi="Calibri" w:cs="Calibri"/>
            <w:noProof/>
            <w:lang w:eastAsia="cs-CZ"/>
          </w:rPr>
          <w:tab/>
        </w:r>
        <w:r w:rsidR="00B4498E" w:rsidRPr="003A6070">
          <w:rPr>
            <w:rStyle w:val="Hypertextovodkaz"/>
            <w:rFonts w:ascii="Calibri" w:hAnsi="Calibri" w:cs="Calibri"/>
            <w:noProof/>
          </w:rPr>
          <w:t>Zrušovací a závěrečná ustanovení</w:t>
        </w:r>
      </w:hyperlink>
    </w:p>
    <w:p w14:paraId="46848984" w14:textId="77777777" w:rsidR="00F340F2" w:rsidRPr="003A6070" w:rsidRDefault="00054D56" w:rsidP="00490212">
      <w:pPr>
        <w:spacing w:line="600" w:lineRule="auto"/>
        <w:rPr>
          <w:rFonts w:ascii="Calibri" w:hAnsi="Calibri" w:cs="Calibri"/>
        </w:rPr>
      </w:pPr>
      <w:r w:rsidRPr="003A6070">
        <w:rPr>
          <w:rFonts w:ascii="Calibri" w:eastAsia="Times New Roman" w:hAnsi="Calibri" w:cs="Calibri"/>
          <w:sz w:val="24"/>
          <w:szCs w:val="24"/>
          <w:lang w:eastAsia="cs-CZ"/>
        </w:rPr>
        <w:fldChar w:fldCharType="end"/>
      </w:r>
    </w:p>
    <w:p w14:paraId="659C6A76" w14:textId="77777777" w:rsidR="00EC207C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 </w:t>
      </w:r>
    </w:p>
    <w:p w14:paraId="3CAD2515" w14:textId="77777777" w:rsidR="00EC207C" w:rsidRPr="003A6070" w:rsidRDefault="00EC207C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br w:type="page"/>
      </w:r>
    </w:p>
    <w:p w14:paraId="597465E7" w14:textId="2F439E84" w:rsidR="0003131F" w:rsidRDefault="00026005" w:rsidP="0017691C">
      <w:pPr>
        <w:pStyle w:val="Nadpis1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Obecná ustanovení</w:t>
      </w:r>
    </w:p>
    <w:p w14:paraId="5024F822" w14:textId="77777777" w:rsidR="00026005" w:rsidRPr="00026005" w:rsidRDefault="00026005" w:rsidP="00026005"/>
    <w:p w14:paraId="4F161E36" w14:textId="777EDED6" w:rsidR="00026005" w:rsidRDefault="00026005" w:rsidP="00026005">
      <w:r>
        <w:t>Dobrovolný svazek obcí POKOCÁBÍ je účetní jednotka, vede účetnictví v soustavě podvojného účetnictví, IČO 09769161. Je rozpočtovou organizací, bankovní i pokladní operace klasifikuje rozpočtovou skladbou, členění se dělí na funkční a druhové.</w:t>
      </w:r>
    </w:p>
    <w:p w14:paraId="5FB07827" w14:textId="44BF5511" w:rsidR="000530E7" w:rsidRPr="001D4DE7" w:rsidRDefault="001927C9" w:rsidP="0017691C">
      <w:pPr>
        <w:pStyle w:val="Nadpis1"/>
        <w:numPr>
          <w:ilvl w:val="0"/>
          <w:numId w:val="19"/>
        </w:numPr>
      </w:pPr>
      <w:r w:rsidRPr="001D4DE7">
        <w:t>Vnitroorganizační účetnictví, účtový rozvrh</w:t>
      </w:r>
    </w:p>
    <w:p w14:paraId="0E43CEBF" w14:textId="77777777" w:rsidR="001927C9" w:rsidRPr="001927C9" w:rsidRDefault="001927C9" w:rsidP="0017691C"/>
    <w:p w14:paraId="3F920809" w14:textId="5A5F306E" w:rsidR="001927C9" w:rsidRDefault="001927C9" w:rsidP="001927C9">
      <w:pPr>
        <w:jc w:val="both"/>
      </w:pPr>
      <w:r>
        <w:t>Vnitroorganizační účetnictví je vedeno u rozpočtové činnosti v rámci analytické evidence k finančnímu účetnictví. DSO používá základní běžný účet u MONETA Money Bank, a.s. (č. účtu 237414236/0600). Neúčtuje o hospodářské činnosti, všechny příjmy i výdaje jsou součástí rozpočtu DSO.</w:t>
      </w:r>
    </w:p>
    <w:p w14:paraId="10D1CAE6" w14:textId="408AD407" w:rsidR="001927C9" w:rsidRPr="001927C9" w:rsidRDefault="001927C9" w:rsidP="001927C9">
      <w:pPr>
        <w:jc w:val="both"/>
      </w:pPr>
      <w:r>
        <w:t>Účtový rozvrh je upraven podle zákona o účetnictví č. 563/1991 Sb</w:t>
      </w:r>
      <w:r w:rsidR="001D4DE7">
        <w:t>. v § 14. Syntetické účty jsou uvedené podle příslušné účtové osnovy, potřebné k zaúčtování všech účetních případů, dle účtové osnovy pro rozpočtové a příspěvkové organizace platné dle přílohy č. 7 vyhlášky č. 410/2009 Sb.</w:t>
      </w:r>
    </w:p>
    <w:p w14:paraId="0E092083" w14:textId="77777777" w:rsidR="0003131F" w:rsidRPr="003A6070" w:rsidRDefault="0003131F" w:rsidP="001D4DE7">
      <w:pPr>
        <w:contextualSpacing/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>Oběhem účetních dokladů se rozumí postup, kterým každý účetní doklad prochází od okamžiku jeho vyhotovení, ověření, po zaúčtování až do okamžiku jeho úschovy.</w:t>
      </w:r>
    </w:p>
    <w:p w14:paraId="0F31015B" w14:textId="77777777" w:rsidR="0003131F" w:rsidRPr="00975F4D" w:rsidRDefault="0003131F" w:rsidP="001D4DE7">
      <w:pPr>
        <w:contextualSpacing/>
        <w:jc w:val="both"/>
        <w:rPr>
          <w:rFonts w:ascii="Calibri" w:hAnsi="Calibri" w:cs="Calibri"/>
          <w:b/>
        </w:rPr>
      </w:pPr>
      <w:r w:rsidRPr="00975F4D">
        <w:rPr>
          <w:rFonts w:ascii="Calibri" w:hAnsi="Calibri" w:cs="Calibri"/>
          <w:b/>
        </w:rPr>
        <w:t xml:space="preserve">Oprávnění nařizovat a případně schvalovat provádění účetních </w:t>
      </w:r>
      <w:r w:rsidR="00FD4F34" w:rsidRPr="00975F4D">
        <w:rPr>
          <w:rFonts w:ascii="Calibri" w:hAnsi="Calibri" w:cs="Calibri"/>
          <w:b/>
        </w:rPr>
        <w:t>operací, dispozice</w:t>
      </w:r>
      <w:r w:rsidRPr="00975F4D">
        <w:rPr>
          <w:rFonts w:ascii="Calibri" w:hAnsi="Calibri" w:cs="Calibri"/>
          <w:b/>
        </w:rPr>
        <w:t xml:space="preserve"> s finančními a hospodářskými prostředky dobrovolného svazku obcí </w:t>
      </w:r>
      <w:r w:rsidR="00617F7B" w:rsidRPr="00975F4D">
        <w:rPr>
          <w:rFonts w:ascii="Calibri" w:hAnsi="Calibri" w:cs="Calibri"/>
          <w:b/>
        </w:rPr>
        <w:t>POKOCÁBÍ</w:t>
      </w:r>
      <w:r w:rsidR="00FD4F34" w:rsidRPr="00975F4D">
        <w:rPr>
          <w:rFonts w:ascii="Calibri" w:hAnsi="Calibri" w:cs="Calibri"/>
          <w:b/>
        </w:rPr>
        <w:t xml:space="preserve"> (</w:t>
      </w:r>
      <w:r w:rsidRPr="00975F4D">
        <w:rPr>
          <w:rFonts w:ascii="Calibri" w:hAnsi="Calibri" w:cs="Calibri"/>
          <w:b/>
        </w:rPr>
        <w:t xml:space="preserve">dále jen </w:t>
      </w:r>
      <w:r w:rsidR="00FD4F34" w:rsidRPr="00975F4D">
        <w:rPr>
          <w:rFonts w:ascii="Calibri" w:hAnsi="Calibri" w:cs="Calibri"/>
          <w:b/>
        </w:rPr>
        <w:t>D</w:t>
      </w:r>
      <w:r w:rsidRPr="00975F4D">
        <w:rPr>
          <w:rFonts w:ascii="Calibri" w:hAnsi="Calibri" w:cs="Calibri"/>
          <w:b/>
        </w:rPr>
        <w:t xml:space="preserve">SO) přísluší </w:t>
      </w:r>
      <w:r w:rsidR="00617F7B" w:rsidRPr="00975F4D">
        <w:rPr>
          <w:rFonts w:ascii="Calibri" w:hAnsi="Calibri" w:cs="Calibri"/>
          <w:b/>
        </w:rPr>
        <w:t>předsedovi</w:t>
      </w:r>
      <w:r w:rsidR="00067C12" w:rsidRPr="00975F4D">
        <w:rPr>
          <w:rFonts w:ascii="Calibri" w:hAnsi="Calibri" w:cs="Calibri"/>
          <w:b/>
        </w:rPr>
        <w:t xml:space="preserve"> </w:t>
      </w:r>
      <w:r w:rsidR="00FD4F34" w:rsidRPr="00975F4D">
        <w:rPr>
          <w:rFonts w:ascii="Calibri" w:hAnsi="Calibri" w:cs="Calibri"/>
          <w:b/>
        </w:rPr>
        <w:t>D</w:t>
      </w:r>
      <w:r w:rsidRPr="00975F4D">
        <w:rPr>
          <w:rFonts w:ascii="Calibri" w:hAnsi="Calibri" w:cs="Calibri"/>
          <w:b/>
        </w:rPr>
        <w:t xml:space="preserve">SO, po dobu jeho nepřítomnosti </w:t>
      </w:r>
      <w:r w:rsidR="00617F7B" w:rsidRPr="00975F4D">
        <w:rPr>
          <w:rFonts w:ascii="Calibri" w:hAnsi="Calibri" w:cs="Calibri"/>
          <w:b/>
        </w:rPr>
        <w:t>místopředsedovi</w:t>
      </w:r>
      <w:r w:rsidR="009D2F0C" w:rsidRPr="00975F4D">
        <w:rPr>
          <w:rFonts w:ascii="Calibri" w:hAnsi="Calibri" w:cs="Calibri"/>
          <w:b/>
        </w:rPr>
        <w:t xml:space="preserve"> </w:t>
      </w:r>
      <w:r w:rsidR="00FE0B5D" w:rsidRPr="00975F4D">
        <w:rPr>
          <w:rFonts w:ascii="Calibri" w:hAnsi="Calibri" w:cs="Calibri"/>
          <w:b/>
        </w:rPr>
        <w:t>DSO.</w:t>
      </w:r>
    </w:p>
    <w:p w14:paraId="660DC9A3" w14:textId="28F4F33A" w:rsidR="0003131F" w:rsidRPr="003A6070" w:rsidRDefault="0003131F" w:rsidP="001D4DE7">
      <w:pPr>
        <w:contextualSpacing/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>Schválením účetní operace potvrzuje správnost dispozice k provedení navrhované operace, dává tím příkaz a závazně schvaluje požadavek,</w:t>
      </w:r>
      <w:r w:rsidR="00FD4F34" w:rsidRPr="003A6070">
        <w:rPr>
          <w:rFonts w:ascii="Calibri" w:hAnsi="Calibri" w:cs="Calibri"/>
        </w:rPr>
        <w:t xml:space="preserve"> </w:t>
      </w:r>
      <w:r w:rsidRPr="003A6070">
        <w:rPr>
          <w:rFonts w:ascii="Calibri" w:hAnsi="Calibri" w:cs="Calibri"/>
        </w:rPr>
        <w:t>aby operace byla provedena</w:t>
      </w:r>
      <w:r w:rsidR="00FD4F34" w:rsidRPr="003A6070">
        <w:rPr>
          <w:rFonts w:ascii="Calibri" w:hAnsi="Calibri" w:cs="Calibri"/>
        </w:rPr>
        <w:t xml:space="preserve">, tím </w:t>
      </w:r>
      <w:r w:rsidRPr="003A6070">
        <w:rPr>
          <w:rFonts w:ascii="Calibri" w:hAnsi="Calibri" w:cs="Calibri"/>
        </w:rPr>
        <w:t>přejímá odpovědnost za operaci, která bude provedena dle schválených dispozic, dodatečně potvrzuje svůj souhlas na základě řádně uzavřené objednávky nebo smlouvy.</w:t>
      </w:r>
    </w:p>
    <w:p w14:paraId="39FD5A4A" w14:textId="77777777" w:rsidR="0003131F" w:rsidRPr="003A6070" w:rsidRDefault="0003131F" w:rsidP="001D4DE7">
      <w:pPr>
        <w:contextualSpacing/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>Všechny účetní zápisy musí být doloženy řádnými účetními doklady</w:t>
      </w:r>
      <w:r w:rsidR="00FD4F34" w:rsidRPr="003A6070">
        <w:rPr>
          <w:rFonts w:ascii="Calibri" w:hAnsi="Calibri" w:cs="Calibri"/>
        </w:rPr>
        <w:t>.</w:t>
      </w:r>
    </w:p>
    <w:p w14:paraId="477DAE30" w14:textId="6D64F562" w:rsidR="0003131F" w:rsidRDefault="0003131F" w:rsidP="001D4DE7">
      <w:pPr>
        <w:contextualSpacing/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>Účetní d</w:t>
      </w:r>
      <w:r w:rsidR="00617F7B" w:rsidRPr="003A6070">
        <w:rPr>
          <w:rFonts w:ascii="Calibri" w:hAnsi="Calibri" w:cs="Calibri"/>
        </w:rPr>
        <w:t xml:space="preserve">oklady se vyhotovují </w:t>
      </w:r>
      <w:r w:rsidR="00F84CB6">
        <w:rPr>
          <w:rFonts w:ascii="Calibri" w:hAnsi="Calibri" w:cs="Calibri"/>
        </w:rPr>
        <w:t>v programu KEO4, firma Alis s.r.o.</w:t>
      </w:r>
    </w:p>
    <w:p w14:paraId="609CF08E" w14:textId="1A3B3B77" w:rsidR="001D4DE7" w:rsidRPr="003A6070" w:rsidRDefault="0003131F" w:rsidP="001D4DE7">
      <w:pPr>
        <w:contextualSpacing/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>Všechny účetní doklady je nutno přezkoušet</w:t>
      </w:r>
      <w:r w:rsidR="00BA0DAE" w:rsidRPr="003A6070">
        <w:rPr>
          <w:rFonts w:ascii="Calibri" w:hAnsi="Calibri" w:cs="Calibri"/>
        </w:rPr>
        <w:t>,</w:t>
      </w:r>
      <w:r w:rsidRPr="003A6070">
        <w:rPr>
          <w:rFonts w:ascii="Calibri" w:hAnsi="Calibri" w:cs="Calibri"/>
        </w:rPr>
        <w:t xml:space="preserve"> a </w:t>
      </w:r>
      <w:r w:rsidR="00FD4F34" w:rsidRPr="003A6070">
        <w:rPr>
          <w:rFonts w:ascii="Calibri" w:hAnsi="Calibri" w:cs="Calibri"/>
        </w:rPr>
        <w:t>to:</w:t>
      </w:r>
    </w:p>
    <w:p w14:paraId="25B82E67" w14:textId="78F8058C" w:rsidR="0003131F" w:rsidRPr="003A6070" w:rsidRDefault="00FD4F34" w:rsidP="001D4DE7">
      <w:pPr>
        <w:contextualSpacing/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 xml:space="preserve">1) </w:t>
      </w:r>
      <w:r w:rsidR="0003131F" w:rsidRPr="003A6070">
        <w:rPr>
          <w:rFonts w:ascii="Calibri" w:hAnsi="Calibri" w:cs="Calibri"/>
          <w:u w:val="single"/>
        </w:rPr>
        <w:t>z hlediska věcného</w:t>
      </w:r>
      <w:r w:rsidR="0003131F" w:rsidRPr="003A6070">
        <w:rPr>
          <w:rFonts w:ascii="Calibri" w:hAnsi="Calibri" w:cs="Calibri"/>
        </w:rPr>
        <w:t xml:space="preserve"> - provádí </w:t>
      </w:r>
      <w:r w:rsidR="00617F7B" w:rsidRPr="003A6070">
        <w:rPr>
          <w:rFonts w:ascii="Calibri" w:hAnsi="Calibri" w:cs="Calibri"/>
        </w:rPr>
        <w:t>předseda</w:t>
      </w:r>
      <w:r w:rsidR="00067C12" w:rsidRPr="003A6070">
        <w:rPr>
          <w:rFonts w:ascii="Calibri" w:hAnsi="Calibri" w:cs="Calibri"/>
        </w:rPr>
        <w:t xml:space="preserve"> DSO</w:t>
      </w:r>
      <w:r w:rsidR="0003131F" w:rsidRPr="003A6070">
        <w:rPr>
          <w:rFonts w:ascii="Calibri" w:hAnsi="Calibri" w:cs="Calibri"/>
        </w:rPr>
        <w:t xml:space="preserve">, po dobu nepřítomnosti </w:t>
      </w:r>
      <w:r w:rsidR="00617F7B" w:rsidRPr="003A6070">
        <w:rPr>
          <w:rFonts w:ascii="Calibri" w:hAnsi="Calibri" w:cs="Calibri"/>
        </w:rPr>
        <w:t>místopředsed</w:t>
      </w:r>
      <w:r w:rsidR="00F84CB6">
        <w:rPr>
          <w:rFonts w:ascii="Calibri" w:hAnsi="Calibri" w:cs="Calibri"/>
        </w:rPr>
        <w:t>a</w:t>
      </w:r>
      <w:r w:rsidR="009D2F0C" w:rsidRPr="003A6070">
        <w:rPr>
          <w:rFonts w:ascii="Calibri" w:hAnsi="Calibri" w:cs="Calibri"/>
        </w:rPr>
        <w:t xml:space="preserve"> </w:t>
      </w:r>
      <w:r w:rsidR="00AE35E1" w:rsidRPr="003A6070">
        <w:rPr>
          <w:rFonts w:ascii="Calibri" w:hAnsi="Calibri" w:cs="Calibri"/>
        </w:rPr>
        <w:t>D</w:t>
      </w:r>
      <w:r w:rsidR="0003131F" w:rsidRPr="003A6070">
        <w:rPr>
          <w:rFonts w:ascii="Calibri" w:hAnsi="Calibri" w:cs="Calibri"/>
        </w:rPr>
        <w:t>SO</w:t>
      </w:r>
      <w:r w:rsidR="00F84CB6">
        <w:rPr>
          <w:rFonts w:ascii="Calibri" w:hAnsi="Calibri" w:cs="Calibri"/>
        </w:rPr>
        <w:t>.</w:t>
      </w:r>
    </w:p>
    <w:p w14:paraId="25D8E03D" w14:textId="5227BE38" w:rsidR="00AE35E1" w:rsidRPr="003A6070" w:rsidRDefault="00F84CB6" w:rsidP="001D4DE7">
      <w:pPr>
        <w:ind w:left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03131F" w:rsidRPr="003A6070">
        <w:rPr>
          <w:rFonts w:ascii="Calibri" w:hAnsi="Calibri" w:cs="Calibri"/>
        </w:rPr>
        <w:t>počívá v ověření správnosti všech údajů účetního dokladu včetně přezkoušení jeho početní správnosti</w:t>
      </w:r>
      <w:r w:rsidR="00AE35E1" w:rsidRPr="003A6070">
        <w:rPr>
          <w:rFonts w:ascii="Calibri" w:hAnsi="Calibri" w:cs="Calibri"/>
        </w:rPr>
        <w:t>:</w:t>
      </w:r>
    </w:p>
    <w:p w14:paraId="0C1F4E31" w14:textId="77777777" w:rsidR="00AE35E1" w:rsidRPr="003A6070" w:rsidRDefault="0003131F" w:rsidP="001D4DE7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>zd</w:t>
      </w:r>
      <w:r w:rsidR="00AE35E1" w:rsidRPr="003A6070">
        <w:rPr>
          <w:rFonts w:ascii="Calibri" w:hAnsi="Calibri" w:cs="Calibri"/>
        </w:rPr>
        <w:t>a</w:t>
      </w:r>
      <w:r w:rsidRPr="003A6070">
        <w:rPr>
          <w:rFonts w:ascii="Calibri" w:hAnsi="Calibri" w:cs="Calibri"/>
        </w:rPr>
        <w:t xml:space="preserve"> údaje účetních dokladů ověřující provedení hospodářských operací odpovídají provedeným pracím,</w:t>
      </w:r>
    </w:p>
    <w:p w14:paraId="280772F6" w14:textId="77777777" w:rsidR="00AE35E1" w:rsidRPr="003A6070" w:rsidRDefault="0003131F" w:rsidP="001D4DE7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>zd</w:t>
      </w:r>
      <w:r w:rsidR="00AE35E1" w:rsidRPr="003A6070">
        <w:rPr>
          <w:rFonts w:ascii="Calibri" w:hAnsi="Calibri" w:cs="Calibri"/>
        </w:rPr>
        <w:t>a</w:t>
      </w:r>
      <w:r w:rsidRPr="003A6070">
        <w:rPr>
          <w:rFonts w:ascii="Calibri" w:hAnsi="Calibri" w:cs="Calibri"/>
        </w:rPr>
        <w:t xml:space="preserve"> údaje o cenách, tarifech, sazbách a jiné číselné údaje jsou správné,</w:t>
      </w:r>
    </w:p>
    <w:p w14:paraId="40D213F2" w14:textId="77777777" w:rsidR="00AE35E1" w:rsidRPr="003A6070" w:rsidRDefault="0003131F" w:rsidP="001D4DE7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>zd</w:t>
      </w:r>
      <w:r w:rsidR="00AE35E1" w:rsidRPr="003A6070">
        <w:rPr>
          <w:rFonts w:ascii="Calibri" w:hAnsi="Calibri" w:cs="Calibri"/>
        </w:rPr>
        <w:t>a</w:t>
      </w:r>
      <w:r w:rsidRPr="003A6070">
        <w:rPr>
          <w:rFonts w:ascii="Calibri" w:hAnsi="Calibri" w:cs="Calibri"/>
        </w:rPr>
        <w:t xml:space="preserve"> materiál nebo majetek došel a byl převzat</w:t>
      </w:r>
      <w:r w:rsidR="00AE35E1" w:rsidRPr="003A6070">
        <w:rPr>
          <w:rFonts w:ascii="Calibri" w:hAnsi="Calibri" w:cs="Calibri"/>
        </w:rPr>
        <w:t>,</w:t>
      </w:r>
    </w:p>
    <w:p w14:paraId="5653F6D1" w14:textId="77777777" w:rsidR="0003131F" w:rsidRPr="003A6070" w:rsidRDefault="0003131F" w:rsidP="001D4DE7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>zd</w:t>
      </w:r>
      <w:r w:rsidR="00AE35E1" w:rsidRPr="003A6070">
        <w:rPr>
          <w:rFonts w:ascii="Calibri" w:hAnsi="Calibri" w:cs="Calibri"/>
        </w:rPr>
        <w:t xml:space="preserve">a </w:t>
      </w:r>
      <w:r w:rsidRPr="003A6070">
        <w:rPr>
          <w:rFonts w:ascii="Calibri" w:hAnsi="Calibri" w:cs="Calibri"/>
        </w:rPr>
        <w:t>všechny účetní doklady mají rozpisy a přílohu a jsou početně správné</w:t>
      </w:r>
      <w:r w:rsidR="00AE35E1" w:rsidRPr="003A6070">
        <w:rPr>
          <w:rFonts w:ascii="Calibri" w:hAnsi="Calibri" w:cs="Calibri"/>
        </w:rPr>
        <w:t>.</w:t>
      </w:r>
    </w:p>
    <w:p w14:paraId="6E3089D6" w14:textId="25622041" w:rsidR="0003131F" w:rsidRPr="003A6070" w:rsidRDefault="00AE35E1" w:rsidP="00AE35E1">
      <w:pPr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 xml:space="preserve">2) </w:t>
      </w:r>
      <w:r w:rsidR="0003131F" w:rsidRPr="003A6070">
        <w:rPr>
          <w:rFonts w:ascii="Calibri" w:hAnsi="Calibri" w:cs="Calibri"/>
          <w:u w:val="single"/>
        </w:rPr>
        <w:t>z hlediska přípustnost</w:t>
      </w:r>
      <w:r w:rsidR="00BA0DAE" w:rsidRPr="003A6070">
        <w:rPr>
          <w:rFonts w:ascii="Calibri" w:hAnsi="Calibri" w:cs="Calibri"/>
          <w:u w:val="single"/>
        </w:rPr>
        <w:t>i</w:t>
      </w:r>
      <w:r w:rsidR="0003131F" w:rsidRPr="003A6070">
        <w:rPr>
          <w:rFonts w:ascii="Calibri" w:hAnsi="Calibri" w:cs="Calibri"/>
          <w:u w:val="single"/>
        </w:rPr>
        <w:t xml:space="preserve"> </w:t>
      </w:r>
      <w:r w:rsidRPr="003A6070">
        <w:rPr>
          <w:rFonts w:ascii="Calibri" w:hAnsi="Calibri" w:cs="Calibri"/>
        </w:rPr>
        <w:t xml:space="preserve">- </w:t>
      </w:r>
      <w:r w:rsidR="0003131F" w:rsidRPr="003A6070">
        <w:rPr>
          <w:rFonts w:ascii="Calibri" w:hAnsi="Calibri" w:cs="Calibri"/>
        </w:rPr>
        <w:t xml:space="preserve">provádí </w:t>
      </w:r>
      <w:r w:rsidR="00AC5B9B" w:rsidRPr="003A6070">
        <w:rPr>
          <w:rFonts w:ascii="Calibri" w:hAnsi="Calibri" w:cs="Calibri"/>
        </w:rPr>
        <w:t>předseda DSO</w:t>
      </w:r>
      <w:r w:rsidR="0003131F" w:rsidRPr="003A6070">
        <w:rPr>
          <w:rFonts w:ascii="Calibri" w:hAnsi="Calibri" w:cs="Calibri"/>
        </w:rPr>
        <w:t xml:space="preserve">, po dobu nepřítomnosti </w:t>
      </w:r>
      <w:r w:rsidR="00AC5B9B" w:rsidRPr="003A6070">
        <w:rPr>
          <w:rFonts w:ascii="Calibri" w:hAnsi="Calibri" w:cs="Calibri"/>
        </w:rPr>
        <w:t>místopředseda</w:t>
      </w:r>
      <w:r w:rsidR="009D2F0C" w:rsidRPr="003A6070">
        <w:rPr>
          <w:rFonts w:ascii="Calibri" w:hAnsi="Calibri" w:cs="Calibri"/>
        </w:rPr>
        <w:t xml:space="preserve"> </w:t>
      </w:r>
      <w:r w:rsidRPr="003A6070">
        <w:rPr>
          <w:rFonts w:ascii="Calibri" w:hAnsi="Calibri" w:cs="Calibri"/>
        </w:rPr>
        <w:t>DSO</w:t>
      </w:r>
      <w:r w:rsidR="00AC5B9B" w:rsidRPr="003A6070">
        <w:rPr>
          <w:rFonts w:ascii="Calibri" w:hAnsi="Calibri" w:cs="Calibri"/>
        </w:rPr>
        <w:t xml:space="preserve"> nebo </w:t>
      </w:r>
      <w:r w:rsidR="00F84CB6">
        <w:rPr>
          <w:rFonts w:ascii="Calibri" w:hAnsi="Calibri" w:cs="Calibri"/>
        </w:rPr>
        <w:t xml:space="preserve">     účetn</w:t>
      </w:r>
      <w:r w:rsidR="00BA1ABE">
        <w:rPr>
          <w:rFonts w:ascii="Calibri" w:hAnsi="Calibri" w:cs="Calibri"/>
        </w:rPr>
        <w:t>í</w:t>
      </w:r>
      <w:r w:rsidR="00F84CB6">
        <w:rPr>
          <w:rFonts w:ascii="Calibri" w:hAnsi="Calibri" w:cs="Calibri"/>
        </w:rPr>
        <w:t>.</w:t>
      </w:r>
    </w:p>
    <w:p w14:paraId="3B28D5BB" w14:textId="5DCB8855" w:rsidR="00280529" w:rsidRPr="003A6070" w:rsidRDefault="00AE35E1" w:rsidP="00AE35E1">
      <w:pPr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 xml:space="preserve">3) </w:t>
      </w:r>
      <w:r w:rsidRPr="003A6070">
        <w:rPr>
          <w:rFonts w:ascii="Calibri" w:hAnsi="Calibri" w:cs="Calibri"/>
          <w:u w:val="single"/>
        </w:rPr>
        <w:t>z</w:t>
      </w:r>
      <w:r w:rsidR="0003131F" w:rsidRPr="003A6070">
        <w:rPr>
          <w:rFonts w:ascii="Calibri" w:hAnsi="Calibri" w:cs="Calibri"/>
          <w:u w:val="single"/>
        </w:rPr>
        <w:t xml:space="preserve"> hlediska formální </w:t>
      </w:r>
      <w:r w:rsidRPr="003A6070">
        <w:rPr>
          <w:rFonts w:ascii="Calibri" w:hAnsi="Calibri" w:cs="Calibri"/>
          <w:u w:val="single"/>
        </w:rPr>
        <w:t>–</w:t>
      </w:r>
      <w:r w:rsidR="0003131F" w:rsidRPr="003A6070">
        <w:rPr>
          <w:rFonts w:ascii="Calibri" w:hAnsi="Calibri" w:cs="Calibri"/>
          <w:u w:val="single"/>
        </w:rPr>
        <w:t xml:space="preserve"> účetní</w:t>
      </w:r>
      <w:r w:rsidR="00F84CB6">
        <w:rPr>
          <w:rFonts w:ascii="Calibri" w:hAnsi="Calibri" w:cs="Calibri"/>
          <w:u w:val="single"/>
        </w:rPr>
        <w:t xml:space="preserve">. </w:t>
      </w:r>
      <w:r w:rsidR="00F84CB6">
        <w:rPr>
          <w:rFonts w:ascii="Calibri" w:hAnsi="Calibri" w:cs="Calibri"/>
        </w:rPr>
        <w:t>Účetní</w:t>
      </w:r>
      <w:r w:rsidR="0003131F" w:rsidRPr="003A6070">
        <w:rPr>
          <w:rFonts w:ascii="Calibri" w:hAnsi="Calibri" w:cs="Calibri"/>
        </w:rPr>
        <w:t xml:space="preserve"> je povin</w:t>
      </w:r>
      <w:r w:rsidR="00F84CB6">
        <w:rPr>
          <w:rFonts w:ascii="Calibri" w:hAnsi="Calibri" w:cs="Calibri"/>
        </w:rPr>
        <w:t xml:space="preserve">na </w:t>
      </w:r>
      <w:r w:rsidR="0003131F" w:rsidRPr="003A6070">
        <w:rPr>
          <w:rFonts w:ascii="Calibri" w:hAnsi="Calibri" w:cs="Calibri"/>
        </w:rPr>
        <w:t xml:space="preserve"> zabezpečit řádné a úplné zpracování všech účetních dokladů ověřujících </w:t>
      </w:r>
      <w:r w:rsidR="001D4DE7">
        <w:rPr>
          <w:rFonts w:ascii="Calibri" w:hAnsi="Calibri" w:cs="Calibri"/>
        </w:rPr>
        <w:t xml:space="preserve">finanční </w:t>
      </w:r>
      <w:r w:rsidR="0003131F" w:rsidRPr="003A6070">
        <w:rPr>
          <w:rFonts w:ascii="Calibri" w:hAnsi="Calibri" w:cs="Calibri"/>
        </w:rPr>
        <w:t xml:space="preserve"> operace ihned po jejich obdržení a zajistit s přihlédnutím ke dn</w:t>
      </w:r>
      <w:r w:rsidRPr="003A6070">
        <w:rPr>
          <w:rFonts w:ascii="Calibri" w:hAnsi="Calibri" w:cs="Calibri"/>
        </w:rPr>
        <w:t>i</w:t>
      </w:r>
      <w:r w:rsidR="0003131F" w:rsidRPr="003A6070">
        <w:rPr>
          <w:rFonts w:ascii="Calibri" w:hAnsi="Calibri" w:cs="Calibri"/>
        </w:rPr>
        <w:t xml:space="preserve"> splatnosti včasné zpracování. </w:t>
      </w:r>
      <w:r w:rsidR="00F84CB6">
        <w:rPr>
          <w:rFonts w:ascii="Calibri" w:hAnsi="Calibri" w:cs="Calibri"/>
        </w:rPr>
        <w:t xml:space="preserve">Místopředseda se </w:t>
      </w:r>
      <w:r w:rsidR="0003131F" w:rsidRPr="003A6070">
        <w:rPr>
          <w:rFonts w:ascii="Calibri" w:hAnsi="Calibri" w:cs="Calibri"/>
        </w:rPr>
        <w:t xml:space="preserve"> podílí na zpracování a oběhu dokladů a jejich kontrole. </w:t>
      </w:r>
    </w:p>
    <w:p w14:paraId="289C3C81" w14:textId="77777777" w:rsidR="00AE35E1" w:rsidRPr="003A6070" w:rsidRDefault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 </w:t>
      </w:r>
    </w:p>
    <w:p w14:paraId="524D74E5" w14:textId="3F11BEC1" w:rsidR="0003131F" w:rsidRDefault="00A0731D" w:rsidP="00307CDD">
      <w:pPr>
        <w:pStyle w:val="Nadpis1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Účetní doklady</w:t>
      </w:r>
    </w:p>
    <w:p w14:paraId="26CFD552" w14:textId="77777777" w:rsidR="00A0731D" w:rsidRPr="00A0731D" w:rsidRDefault="00A0731D" w:rsidP="00A0731D"/>
    <w:p w14:paraId="53B60DF6" w14:textId="2969A9F8" w:rsidR="00A0731D" w:rsidRDefault="00A0731D" w:rsidP="00A0731D">
      <w:p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Účetní doklady jsou originální písemnosti, které musí mít tyto náležitosti:</w:t>
      </w:r>
    </w:p>
    <w:p w14:paraId="4064519C" w14:textId="7FCB1132" w:rsidR="00A0731D" w:rsidRDefault="00A0731D" w:rsidP="00A0731D">
      <w:pPr>
        <w:pStyle w:val="Odstavecseseznamem"/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označení účetního dokladu</w:t>
      </w:r>
    </w:p>
    <w:p w14:paraId="3457042B" w14:textId="6D636523" w:rsidR="00A0731D" w:rsidRDefault="00A0731D" w:rsidP="00A0731D">
      <w:pPr>
        <w:pStyle w:val="Odstavecseseznamem"/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číslo účetního dokladu</w:t>
      </w:r>
    </w:p>
    <w:p w14:paraId="5891F0EA" w14:textId="43471739" w:rsidR="00A0731D" w:rsidRDefault="00A0731D" w:rsidP="00A0731D">
      <w:pPr>
        <w:pStyle w:val="Odstavecseseznamem"/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popis obsahu účetního případu a označení jeho účastníků</w:t>
      </w:r>
    </w:p>
    <w:p w14:paraId="4C2B6904" w14:textId="1568DC99" w:rsidR="00A0731D" w:rsidRDefault="00A0731D" w:rsidP="00A0731D">
      <w:pPr>
        <w:pStyle w:val="Odstavecseseznamem"/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peněžní částku nebo údaj o množství a ceně</w:t>
      </w:r>
    </w:p>
    <w:p w14:paraId="2CA71B0F" w14:textId="1DB8B4DC" w:rsidR="00A0731D" w:rsidRDefault="00A0731D" w:rsidP="00A0731D">
      <w:pPr>
        <w:pStyle w:val="Odstavecseseznamem"/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datum vyhotovení účetního dokladu</w:t>
      </w:r>
    </w:p>
    <w:p w14:paraId="3127000B" w14:textId="407493EF" w:rsidR="00A0731D" w:rsidRDefault="00A0731D" w:rsidP="00A0731D">
      <w:pPr>
        <w:pStyle w:val="Odstavecseseznamem"/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datum uskutečnění účetního případu</w:t>
      </w:r>
    </w:p>
    <w:p w14:paraId="31B1AED1" w14:textId="22598943" w:rsidR="00A0731D" w:rsidRPr="00A0731D" w:rsidRDefault="00A0731D" w:rsidP="00A0731D">
      <w:pPr>
        <w:pStyle w:val="Odstavecseseznamem"/>
        <w:numPr>
          <w:ilvl w:val="0"/>
          <w:numId w:val="2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 osoby odpovědné za účetní případ a osoby odpovědné za jeho zaúčtování – viz Podpisové vzory.</w:t>
      </w:r>
    </w:p>
    <w:p w14:paraId="56290A84" w14:textId="777C769C" w:rsidR="0003131F" w:rsidRDefault="0003131F" w:rsidP="002E3987">
      <w:pPr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>Podpisové vzory jsou uvedeny v příloze č.</w:t>
      </w:r>
      <w:r w:rsidR="008F0DC2">
        <w:rPr>
          <w:rFonts w:ascii="Calibri" w:hAnsi="Calibri" w:cs="Calibri"/>
        </w:rPr>
        <w:t xml:space="preserve"> </w:t>
      </w:r>
      <w:r w:rsidR="00D035CC" w:rsidRPr="003A6070">
        <w:rPr>
          <w:rFonts w:ascii="Calibri" w:hAnsi="Calibri" w:cs="Calibri"/>
        </w:rPr>
        <w:t>1</w:t>
      </w:r>
      <w:r w:rsidRPr="003A6070">
        <w:rPr>
          <w:rFonts w:ascii="Calibri" w:hAnsi="Calibri" w:cs="Calibri"/>
        </w:rPr>
        <w:t xml:space="preserve"> směrnice</w:t>
      </w:r>
      <w:r w:rsidR="00F42703" w:rsidRPr="003A6070">
        <w:rPr>
          <w:rFonts w:ascii="Calibri" w:hAnsi="Calibri" w:cs="Calibri"/>
        </w:rPr>
        <w:t>.</w:t>
      </w:r>
      <w:r w:rsidR="00280529" w:rsidRPr="003A6070">
        <w:rPr>
          <w:rFonts w:ascii="Calibri" w:hAnsi="Calibri" w:cs="Calibri"/>
        </w:rPr>
        <w:t xml:space="preserve"> Tato příloha směrnice se může měnit podle aktuální potřeby bez nutnosti schválit celou směrnici </w:t>
      </w:r>
      <w:r w:rsidR="00BB29DB" w:rsidRPr="003A6070">
        <w:rPr>
          <w:rFonts w:ascii="Calibri" w:hAnsi="Calibri" w:cs="Calibri"/>
        </w:rPr>
        <w:t xml:space="preserve">členskou schůzí </w:t>
      </w:r>
      <w:r w:rsidR="00280529" w:rsidRPr="003A6070">
        <w:rPr>
          <w:rFonts w:ascii="Calibri" w:hAnsi="Calibri" w:cs="Calibri"/>
        </w:rPr>
        <w:t>svazku obcí</w:t>
      </w:r>
      <w:r w:rsidR="00AF1ED2" w:rsidRPr="003A6070">
        <w:rPr>
          <w:rFonts w:ascii="Calibri" w:hAnsi="Calibri" w:cs="Calibri"/>
        </w:rPr>
        <w:t>.</w:t>
      </w:r>
    </w:p>
    <w:p w14:paraId="577C6D47" w14:textId="42E98340" w:rsidR="00A0731D" w:rsidRDefault="00A0731D" w:rsidP="002E398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Den uskutečnění účetního případu se stanoví:</w:t>
      </w:r>
    </w:p>
    <w:p w14:paraId="135D0CE3" w14:textId="27B07EB4" w:rsidR="00F2580D" w:rsidRDefault="005460B9" w:rsidP="00F2580D">
      <w:pPr>
        <w:pStyle w:val="Odstavecseseznamem"/>
        <w:numPr>
          <w:ilvl w:val="0"/>
          <w:numId w:val="2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faktura přijatá – datum obdržení dodavatelské faktury</w:t>
      </w:r>
    </w:p>
    <w:p w14:paraId="38F98586" w14:textId="2BF199C4" w:rsidR="005460B9" w:rsidRDefault="005460B9" w:rsidP="00F2580D">
      <w:pPr>
        <w:pStyle w:val="Odstavecseseznamem"/>
        <w:numPr>
          <w:ilvl w:val="0"/>
          <w:numId w:val="2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faktura vydaná – datum na podkladu pro vystavení faktury</w:t>
      </w:r>
    </w:p>
    <w:p w14:paraId="6EA4BA69" w14:textId="7F85AA22" w:rsidR="005460B9" w:rsidRDefault="005460B9" w:rsidP="00F2580D">
      <w:pPr>
        <w:pStyle w:val="Odstavecseseznamem"/>
        <w:numPr>
          <w:ilvl w:val="0"/>
          <w:numId w:val="2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bankovní výpis – datum zpracování výpisu v bance</w:t>
      </w:r>
    </w:p>
    <w:p w14:paraId="5F1AEFD5" w14:textId="62D74028" w:rsidR="005460B9" w:rsidRDefault="005460B9" w:rsidP="00F2580D">
      <w:pPr>
        <w:pStyle w:val="Odstavecseseznamem"/>
        <w:numPr>
          <w:ilvl w:val="0"/>
          <w:numId w:val="2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příjmový a výdajový pokladní doklad – datum vystavení</w:t>
      </w:r>
    </w:p>
    <w:p w14:paraId="62C661CA" w14:textId="54292253" w:rsidR="005460B9" w:rsidRPr="005460B9" w:rsidRDefault="005460B9" w:rsidP="005460B9">
      <w:pPr>
        <w:pStyle w:val="Odstavecseseznamem"/>
        <w:jc w:val="both"/>
        <w:rPr>
          <w:rFonts w:ascii="Calibri" w:hAnsi="Calibri" w:cs="Calibri"/>
        </w:rPr>
      </w:pPr>
    </w:p>
    <w:p w14:paraId="7F85491C" w14:textId="77777777" w:rsidR="00280529" w:rsidRPr="003A6070" w:rsidRDefault="00280529" w:rsidP="002E3987">
      <w:pPr>
        <w:jc w:val="both"/>
        <w:rPr>
          <w:rFonts w:ascii="Calibri" w:hAnsi="Calibri" w:cs="Calibri"/>
        </w:rPr>
      </w:pPr>
    </w:p>
    <w:p w14:paraId="3752B6B3" w14:textId="61E3CEE8" w:rsidR="0003131F" w:rsidRDefault="005460B9" w:rsidP="00307CDD">
      <w:pPr>
        <w:pStyle w:val="Nadpis1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Oběh účetních dokladů</w:t>
      </w:r>
    </w:p>
    <w:p w14:paraId="7B857278" w14:textId="77777777" w:rsidR="005460B9" w:rsidRPr="005460B9" w:rsidRDefault="005460B9" w:rsidP="005460B9"/>
    <w:p w14:paraId="6F425728" w14:textId="32490AC0" w:rsidR="005460B9" w:rsidRDefault="005460B9" w:rsidP="00D6678A">
      <w:pPr>
        <w:pStyle w:val="Odstavecseseznamem"/>
        <w:numPr>
          <w:ilvl w:val="0"/>
          <w:numId w:val="28"/>
        </w:numPr>
        <w:ind w:left="567" w:hanging="567"/>
        <w:jc w:val="both"/>
      </w:pPr>
      <w:r w:rsidRPr="00D6678A">
        <w:rPr>
          <w:b/>
          <w:bCs/>
        </w:rPr>
        <w:t>Faktury vydané</w:t>
      </w:r>
      <w:r>
        <w:t xml:space="preserve"> – jsou evidovány v knize vydaných faktur – od počátku roku toho, kterého se týkají od č. 1 (program KEO4 číselná řada od xx-002-xxxx). Faktury vydané vystavuje – účetní, která zodpovídá za formální, věcnou a cenovou stránku vydaných fak</w:t>
      </w:r>
      <w:r w:rsidR="00E879C1">
        <w:t xml:space="preserve">tur dle podkladů od předsedy nebo místopředsedy. Faktury </w:t>
      </w:r>
      <w:r w:rsidR="0037375D">
        <w:t>vydané kontroluje předseda nebo místopředseda. Faktury jsou zapisovány do účetní evidence.</w:t>
      </w:r>
    </w:p>
    <w:p w14:paraId="372E3E4B" w14:textId="7C562C6A" w:rsidR="0037375D" w:rsidRDefault="0037375D" w:rsidP="00D6678A">
      <w:pPr>
        <w:pStyle w:val="Odstavecseseznamem"/>
        <w:numPr>
          <w:ilvl w:val="0"/>
          <w:numId w:val="28"/>
        </w:numPr>
        <w:ind w:left="567" w:hanging="567"/>
        <w:jc w:val="both"/>
      </w:pPr>
      <w:r w:rsidRPr="00D6678A">
        <w:rPr>
          <w:b/>
          <w:bCs/>
        </w:rPr>
        <w:t>Faktury přijaté</w:t>
      </w:r>
      <w:r>
        <w:t xml:space="preserve"> – jsou zapisovány do knihy přijatých faktur a číslovány od počátku toho roku, kterého se týkají od č. 1 (program KEO4 číselná řada od xx-001-xxxxx), dále jsou faktury zapisovány do </w:t>
      </w:r>
      <w:r w:rsidR="00D6678A">
        <w:t xml:space="preserve">účetní evidence – do knihy došlých faktur. Faktury přijaté kontroluje předseda nebo místopředseda, po věcné a formální správnosti účetní. </w:t>
      </w:r>
    </w:p>
    <w:p w14:paraId="10F2E5AF" w14:textId="40B57773" w:rsidR="00D6678A" w:rsidRDefault="00D6678A" w:rsidP="004A6F89">
      <w:pPr>
        <w:pStyle w:val="Odstavecseseznamem"/>
        <w:ind w:left="567"/>
        <w:jc w:val="both"/>
      </w:pPr>
      <w:r>
        <w:t>Faktury za dlouhodobý hmotný i nehmotný a drobný hmotný i nehmotný majetek se zapíší do knihy došlých faktur, provede se početní kontrola, nechá se podepsat odpovědnými pracovníky, předkontovat, zapíší se do evidence jednotlivé předměty, zaplatí zaúčtují a založí.</w:t>
      </w:r>
    </w:p>
    <w:p w14:paraId="794C942F" w14:textId="77777777" w:rsidR="004A6F89" w:rsidRPr="003A6070" w:rsidRDefault="004A6F89" w:rsidP="004A6F89">
      <w:pPr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>Po zapsání faktury se připraví příkaz k úhradě prostřednictvím elektronického bankovnictví MONETA a odešle do peněžního ústavu k uhrazení. Za elektronické odeslání příkazu k úhradě je zodpovědný předseda DSO/tajemník, kteří mají k elektronickému bankovnictví zřízen přístup.</w:t>
      </w:r>
    </w:p>
    <w:p w14:paraId="0CB43B1E" w14:textId="77777777" w:rsidR="004A6F89" w:rsidRDefault="004A6F89" w:rsidP="00D6678A">
      <w:pPr>
        <w:pStyle w:val="Odstavecseseznamem"/>
        <w:ind w:left="567"/>
        <w:jc w:val="both"/>
      </w:pPr>
    </w:p>
    <w:p w14:paraId="021FBF10" w14:textId="1DDF381E" w:rsidR="00F8424F" w:rsidRPr="00F8424F" w:rsidRDefault="00D6678A" w:rsidP="000724B3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Calibri" w:hAnsi="Calibri" w:cs="Calibri"/>
        </w:rPr>
      </w:pPr>
      <w:r w:rsidRPr="00D6678A">
        <w:rPr>
          <w:b/>
          <w:bCs/>
        </w:rPr>
        <w:lastRenderedPageBreak/>
        <w:t xml:space="preserve">Bankovní výpisy </w:t>
      </w:r>
      <w:r>
        <w:t>– vytiskne se výpis i internetového bankovnictví u Monety k poslednímu dni měsíce. Překontroluje se, zda nejsou obsaženy platby cizích organizací, zkontroluje se návaznost na obraty a odkontrolují se jednotlivé částky na jednotlivé položky – číslování položek ve výpisu v programu KEO4</w:t>
      </w:r>
      <w:r w:rsidR="00F8424F">
        <w:t xml:space="preserve"> (číselná řada Moneta xx-801xxxxx).</w:t>
      </w:r>
    </w:p>
    <w:p w14:paraId="17788BE0" w14:textId="6CAF38F9" w:rsidR="00F8424F" w:rsidRPr="00F8424F" w:rsidRDefault="00F8424F" w:rsidP="000724B3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Calibri" w:hAnsi="Calibri" w:cs="Calibri"/>
        </w:rPr>
      </w:pPr>
      <w:r>
        <w:rPr>
          <w:b/>
          <w:bCs/>
        </w:rPr>
        <w:t xml:space="preserve">Pokladna </w:t>
      </w:r>
      <w:r>
        <w:t>– na základě prověřených příjmových a výdajových dokladů schválených předsedou, popřípadě místopředsedou, očíslovat a zapsat do pokladní knihy. Pokladní kniha se vede v účetním programu v počítači a doklady jsou číslovány od č. 1 v daném roce (program KEO4 číselná řada xx-701-xxxxx).</w:t>
      </w:r>
    </w:p>
    <w:p w14:paraId="27546DFA" w14:textId="77777777" w:rsidR="0003131F" w:rsidRPr="003A6070" w:rsidRDefault="0003131F" w:rsidP="00D6678A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Dohody o hmotné zodpovědnosti jsou-li sepsány, jsou založeny v pořadači.</w:t>
      </w:r>
    </w:p>
    <w:p w14:paraId="6D0BD294" w14:textId="77777777" w:rsidR="00C728B8" w:rsidRPr="003A6070" w:rsidRDefault="00C728B8" w:rsidP="00D6678A">
      <w:pPr>
        <w:rPr>
          <w:rFonts w:ascii="Calibri" w:hAnsi="Calibri" w:cs="Calibri"/>
        </w:rPr>
      </w:pPr>
    </w:p>
    <w:p w14:paraId="35106164" w14:textId="30F51E6C" w:rsidR="0003131F" w:rsidRDefault="0003131F" w:rsidP="00307CDD">
      <w:pPr>
        <w:pStyle w:val="Nadpis1"/>
        <w:numPr>
          <w:ilvl w:val="0"/>
          <w:numId w:val="19"/>
        </w:numPr>
        <w:rPr>
          <w:rFonts w:ascii="Calibri" w:hAnsi="Calibri" w:cs="Calibri"/>
        </w:rPr>
      </w:pPr>
      <w:bookmarkStart w:id="0" w:name="_Toc347756677"/>
      <w:r w:rsidRPr="003A6070">
        <w:rPr>
          <w:rFonts w:ascii="Calibri" w:hAnsi="Calibri" w:cs="Calibri"/>
        </w:rPr>
        <w:t>Seznam účetních knih, číselných řad a </w:t>
      </w:r>
      <w:bookmarkEnd w:id="0"/>
      <w:r w:rsidR="004A6F89">
        <w:rPr>
          <w:rFonts w:ascii="Calibri" w:hAnsi="Calibri" w:cs="Calibri"/>
        </w:rPr>
        <w:t>jejich vedení</w:t>
      </w:r>
    </w:p>
    <w:p w14:paraId="2C78CA49" w14:textId="77777777" w:rsidR="004A6F89" w:rsidRPr="004A6F89" w:rsidRDefault="004A6F89" w:rsidP="004A6F89">
      <w:pPr>
        <w:pStyle w:val="Odstavecseseznamem"/>
        <w:ind w:left="1065"/>
      </w:pPr>
    </w:p>
    <w:p w14:paraId="50751544" w14:textId="2BA91724" w:rsidR="0003131F" w:rsidRDefault="004A6F89" w:rsidP="004A6F89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Účetnictví je vedeno pomocí programu KEO4.</w:t>
      </w:r>
    </w:p>
    <w:p w14:paraId="10E99413" w14:textId="08ED7E9A" w:rsidR="004A6F89" w:rsidRDefault="004A6F89" w:rsidP="004A6F89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Dodavatel programu: ALIS spol. s.r.o., Mariánská 538, 470 01  Česká Lípa, IČ 00672416.</w:t>
      </w:r>
    </w:p>
    <w:p w14:paraId="1A1EA0E8" w14:textId="188C95F0" w:rsidR="004A6F89" w:rsidRDefault="004A6F89" w:rsidP="004A6F89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Aktualizace je prováděna průběžně – při změně zákonů a nařízení.</w:t>
      </w:r>
    </w:p>
    <w:p w14:paraId="6460CA63" w14:textId="5A3228C6" w:rsidR="004A6F89" w:rsidRDefault="004A6F89" w:rsidP="004A6F89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V programovém vybavení: účetnictví.</w:t>
      </w:r>
    </w:p>
    <w:p w14:paraId="51530860" w14:textId="10E31DA3" w:rsidR="004A6F89" w:rsidRDefault="004A6F89" w:rsidP="004A6F89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DSO vede v podvojném účetnictví:</w:t>
      </w:r>
    </w:p>
    <w:p w14:paraId="73F4AC3C" w14:textId="7E96DCB0" w:rsidR="00C27AF6" w:rsidRDefault="00C27AF6" w:rsidP="00C27AF6">
      <w:pPr>
        <w:pStyle w:val="Odstavecseseznamem"/>
        <w:numPr>
          <w:ilvl w:val="0"/>
          <w:numId w:val="29"/>
        </w:numPr>
        <w:rPr>
          <w:rFonts w:ascii="Calibri" w:hAnsi="Calibri" w:cs="Calibri"/>
        </w:rPr>
      </w:pPr>
      <w:r w:rsidRPr="00482BA1">
        <w:rPr>
          <w:rFonts w:ascii="Calibri" w:hAnsi="Calibri" w:cs="Calibri"/>
          <w:b/>
          <w:bCs/>
        </w:rPr>
        <w:t>Deníky</w:t>
      </w:r>
      <w:r>
        <w:rPr>
          <w:rFonts w:ascii="Calibri" w:hAnsi="Calibri" w:cs="Calibri"/>
        </w:rPr>
        <w:t xml:space="preserve"> /měsíčně/ - v nich se zachycují účetní případy z časového hlediska a prokazuje se zapsání všech účetních případů, deníky se dělí na:</w:t>
      </w:r>
    </w:p>
    <w:p w14:paraId="7C9D4638" w14:textId="1F264C67" w:rsidR="00C27AF6" w:rsidRDefault="00C27AF6" w:rsidP="00482BA1">
      <w:pPr>
        <w:pStyle w:val="Odstavecseseznamem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banka</w:t>
      </w:r>
      <w:r w:rsidR="004037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zachycuje účetní případy zúčtované dle bankovních výpisů</w:t>
      </w:r>
    </w:p>
    <w:p w14:paraId="1D8A41CA" w14:textId="191F92FA" w:rsidR="00C27AF6" w:rsidRDefault="00C27AF6" w:rsidP="00482BA1">
      <w:pPr>
        <w:pStyle w:val="Odstavecseseznamem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pokladní kniha – zachycuje účetní případy, zúčtované dle pokladních příjmových a výdajových dokladů</w:t>
      </w:r>
    </w:p>
    <w:p w14:paraId="2E80D34D" w14:textId="5F2FA42D" w:rsidR="00C27AF6" w:rsidRDefault="00482BA1" w:rsidP="00482BA1">
      <w:pPr>
        <w:pStyle w:val="Odstavecseseznamem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C27AF6">
        <w:rPr>
          <w:rFonts w:ascii="Calibri" w:hAnsi="Calibri" w:cs="Calibri"/>
        </w:rPr>
        <w:t>eník došlých faktur – zachycuje došlé faktury – vedený v knize</w:t>
      </w:r>
    </w:p>
    <w:p w14:paraId="2A9E50CD" w14:textId="1E10012E" w:rsidR="00C27AF6" w:rsidRDefault="00482BA1" w:rsidP="00482BA1">
      <w:pPr>
        <w:pStyle w:val="Odstavecseseznamem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C27AF6">
        <w:rPr>
          <w:rFonts w:ascii="Calibri" w:hAnsi="Calibri" w:cs="Calibri"/>
        </w:rPr>
        <w:t>eník vydaných faktur – zachycuje vydané faktury – vedený v knize</w:t>
      </w:r>
    </w:p>
    <w:p w14:paraId="28DA91B6" w14:textId="650C3BFB" w:rsidR="00C27AF6" w:rsidRDefault="00482BA1" w:rsidP="00482BA1">
      <w:pPr>
        <w:pStyle w:val="Odstavecseseznamem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C27AF6">
        <w:rPr>
          <w:rFonts w:ascii="Calibri" w:hAnsi="Calibri" w:cs="Calibri"/>
        </w:rPr>
        <w:t>eník vnitřních dokladů – vedený ve složce</w:t>
      </w:r>
    </w:p>
    <w:p w14:paraId="2165EEF1" w14:textId="40A17499" w:rsidR="00482BA1" w:rsidRDefault="00482BA1" w:rsidP="00C27AF6">
      <w:pPr>
        <w:pStyle w:val="Odstavecseseznamem"/>
        <w:numPr>
          <w:ilvl w:val="0"/>
          <w:numId w:val="30"/>
        </w:numPr>
        <w:rPr>
          <w:rFonts w:ascii="Calibri" w:hAnsi="Calibri" w:cs="Calibri"/>
        </w:rPr>
      </w:pPr>
      <w:r w:rsidRPr="00482BA1">
        <w:rPr>
          <w:rFonts w:ascii="Calibri" w:hAnsi="Calibri" w:cs="Calibri"/>
          <w:b/>
          <w:bCs/>
        </w:rPr>
        <w:t>Hlavní kniha</w:t>
      </w:r>
      <w:r>
        <w:rPr>
          <w:rFonts w:ascii="Calibri" w:hAnsi="Calibri" w:cs="Calibri"/>
        </w:rPr>
        <w:t xml:space="preserve"> /měsíčně/ – soubor syntetických a analytických účtů, zápisy jsou setříděny z věcného hlediska tj. systematicky, účtový rozvrh je přiložen u účetní závěrky za daný rok</w:t>
      </w:r>
    </w:p>
    <w:p w14:paraId="0D02D805" w14:textId="14DC0BEB" w:rsidR="00482BA1" w:rsidRDefault="00482BA1" w:rsidP="00C27AF6">
      <w:pPr>
        <w:pStyle w:val="Odstavecseseznamem"/>
        <w:numPr>
          <w:ilvl w:val="0"/>
          <w:numId w:val="30"/>
        </w:numPr>
        <w:rPr>
          <w:rFonts w:ascii="Calibri" w:hAnsi="Calibri" w:cs="Calibri"/>
        </w:rPr>
      </w:pPr>
      <w:r w:rsidRPr="00482BA1">
        <w:rPr>
          <w:rFonts w:ascii="Calibri" w:hAnsi="Calibri" w:cs="Calibri"/>
          <w:b/>
          <w:bCs/>
        </w:rPr>
        <w:t>Knihy analytické evidence</w:t>
      </w:r>
      <w:r>
        <w:rPr>
          <w:rFonts w:ascii="Calibri" w:hAnsi="Calibri" w:cs="Calibri"/>
        </w:rPr>
        <w:t xml:space="preserve"> – pokladní kniha vedená v programu KEO4</w:t>
      </w:r>
    </w:p>
    <w:p w14:paraId="58C2056B" w14:textId="60F91F51" w:rsidR="00482BA1" w:rsidRDefault="00482BA1" w:rsidP="00482BA1">
      <w:pPr>
        <w:ind w:left="357"/>
        <w:contextualSpacing/>
        <w:rPr>
          <w:rFonts w:ascii="Calibri" w:hAnsi="Calibri" w:cs="Calibri"/>
          <w:b/>
          <w:bCs/>
        </w:rPr>
      </w:pPr>
      <w:r w:rsidRPr="00482BA1">
        <w:rPr>
          <w:rFonts w:ascii="Calibri" w:hAnsi="Calibri" w:cs="Calibri"/>
          <w:b/>
          <w:bCs/>
        </w:rPr>
        <w:t>Vedení účetních knih</w:t>
      </w:r>
    </w:p>
    <w:p w14:paraId="5AD32FC0" w14:textId="4436543F" w:rsidR="00482BA1" w:rsidRDefault="00482BA1" w:rsidP="00482BA1">
      <w:pPr>
        <w:ind w:left="36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Hlavní kniha zahrnuje syntetické účty podle účtového rozvrhu, které obsahují tyto údaje:</w:t>
      </w:r>
    </w:p>
    <w:p w14:paraId="734AD577" w14:textId="6627F7DE" w:rsidR="00482BA1" w:rsidRDefault="00482BA1" w:rsidP="00482BA1">
      <w:pPr>
        <w:pStyle w:val="Odstavecseseznamem"/>
        <w:numPr>
          <w:ilvl w:val="0"/>
          <w:numId w:val="33"/>
        </w:numPr>
        <w:rPr>
          <w:rFonts w:ascii="Calibri" w:hAnsi="Calibri" w:cs="Calibri"/>
        </w:rPr>
      </w:pPr>
      <w:r>
        <w:rPr>
          <w:rFonts w:ascii="Calibri" w:hAnsi="Calibri" w:cs="Calibri"/>
        </w:rPr>
        <w:t>zůstatky účtů ke dni, k němuž se otevírá hlavní kniha</w:t>
      </w:r>
    </w:p>
    <w:p w14:paraId="409691DB" w14:textId="5588C5A1" w:rsidR="00482BA1" w:rsidRDefault="00482BA1" w:rsidP="00482BA1">
      <w:pPr>
        <w:pStyle w:val="Odstavecseseznamem"/>
        <w:numPr>
          <w:ilvl w:val="0"/>
          <w:numId w:val="33"/>
        </w:numPr>
        <w:rPr>
          <w:rFonts w:ascii="Calibri" w:hAnsi="Calibri" w:cs="Calibri"/>
        </w:rPr>
      </w:pPr>
      <w:r>
        <w:rPr>
          <w:rFonts w:ascii="Calibri" w:hAnsi="Calibri" w:cs="Calibri"/>
        </w:rPr>
        <w:t>souhrnné obraty Má dá</w:t>
      </w:r>
      <w:r w:rsidRPr="00482BA1">
        <w:rPr>
          <w:rFonts w:ascii="Calibri" w:hAnsi="Calibri" w:cs="Calibri"/>
        </w:rPr>
        <w:t>ti a Dal – roční i měsíční</w:t>
      </w:r>
    </w:p>
    <w:p w14:paraId="107D6C7E" w14:textId="13830FA7" w:rsidR="00482BA1" w:rsidRPr="00482BA1" w:rsidRDefault="00482BA1" w:rsidP="00482BA1">
      <w:pPr>
        <w:pStyle w:val="Odstavecseseznamem"/>
        <w:numPr>
          <w:ilvl w:val="0"/>
          <w:numId w:val="33"/>
        </w:numPr>
        <w:rPr>
          <w:rFonts w:ascii="Calibri" w:hAnsi="Calibri" w:cs="Calibri"/>
        </w:rPr>
      </w:pPr>
      <w:r>
        <w:rPr>
          <w:rFonts w:ascii="Calibri" w:hAnsi="Calibri" w:cs="Calibri"/>
        </w:rPr>
        <w:t>zůstatky účtů ke dni, k němuž se sestavuje účetní uzávěrka.</w:t>
      </w:r>
    </w:p>
    <w:p w14:paraId="42ABEEC8" w14:textId="35568C88" w:rsidR="0003131F" w:rsidRPr="003A6070" w:rsidRDefault="0003131F" w:rsidP="00482BA1">
      <w:pPr>
        <w:contextualSpacing/>
        <w:jc w:val="both"/>
        <w:rPr>
          <w:rFonts w:ascii="Calibri" w:hAnsi="Calibri" w:cs="Calibri"/>
        </w:rPr>
      </w:pPr>
    </w:p>
    <w:p w14:paraId="58F43CCE" w14:textId="74D82C1D" w:rsidR="0003131F" w:rsidRDefault="0003131F" w:rsidP="00482BA1">
      <w:pPr>
        <w:contextualSpacing/>
        <w:rPr>
          <w:rFonts w:ascii="Calibri" w:hAnsi="Calibri" w:cs="Calibri"/>
        </w:rPr>
      </w:pPr>
      <w:r w:rsidRPr="003A6070">
        <w:rPr>
          <w:rFonts w:ascii="Calibri" w:hAnsi="Calibri" w:cs="Calibri"/>
        </w:rPr>
        <w:t> </w:t>
      </w:r>
    </w:p>
    <w:p w14:paraId="242156B0" w14:textId="77777777" w:rsidR="008F0DC2" w:rsidRPr="003A6070" w:rsidRDefault="008F0DC2" w:rsidP="00482BA1">
      <w:pPr>
        <w:contextualSpacing/>
        <w:rPr>
          <w:rFonts w:ascii="Calibri" w:hAnsi="Calibri" w:cs="Calibri"/>
        </w:rPr>
      </w:pPr>
    </w:p>
    <w:p w14:paraId="364B59D2" w14:textId="77777777" w:rsidR="00503BD9" w:rsidRPr="003A6070" w:rsidRDefault="00503BD9" w:rsidP="00482BA1">
      <w:pPr>
        <w:contextualSpacing/>
        <w:jc w:val="both"/>
        <w:rPr>
          <w:rFonts w:ascii="Calibri" w:hAnsi="Calibri" w:cs="Calibri"/>
        </w:rPr>
      </w:pPr>
    </w:p>
    <w:p w14:paraId="60C80C29" w14:textId="6664B7DE" w:rsidR="0003131F" w:rsidRPr="003A6070" w:rsidRDefault="008F0DC2" w:rsidP="00307CDD">
      <w:pPr>
        <w:pStyle w:val="Nadpis1"/>
        <w:ind w:firstLine="708"/>
        <w:rPr>
          <w:rFonts w:ascii="Calibri" w:hAnsi="Calibri" w:cs="Calibri"/>
        </w:rPr>
      </w:pPr>
      <w:bookmarkStart w:id="1" w:name="_Toc347756684"/>
      <w:r>
        <w:rPr>
          <w:rFonts w:ascii="Calibri" w:hAnsi="Calibri" w:cs="Calibri"/>
        </w:rPr>
        <w:lastRenderedPageBreak/>
        <w:t>6</w:t>
      </w:r>
      <w:r w:rsidR="00F340F2" w:rsidRPr="003A6070">
        <w:rPr>
          <w:rFonts w:ascii="Calibri" w:hAnsi="Calibri" w:cs="Calibri"/>
        </w:rPr>
        <w:t>.</w:t>
      </w:r>
      <w:r w:rsidR="00534B19" w:rsidRPr="003A6070">
        <w:rPr>
          <w:rFonts w:ascii="Calibri" w:hAnsi="Calibri" w:cs="Calibri"/>
        </w:rPr>
        <w:tab/>
      </w:r>
      <w:r w:rsidR="0003131F" w:rsidRPr="003A6070">
        <w:rPr>
          <w:rFonts w:ascii="Calibri" w:hAnsi="Calibri" w:cs="Calibri"/>
        </w:rPr>
        <w:t>Postup při inventarizaci majetků a závazků</w:t>
      </w:r>
      <w:r w:rsidR="00534B19" w:rsidRPr="003A6070">
        <w:rPr>
          <w:rFonts w:ascii="Calibri" w:hAnsi="Calibri" w:cs="Calibri"/>
        </w:rPr>
        <w:t xml:space="preserve"> DSO</w:t>
      </w:r>
      <w:bookmarkEnd w:id="1"/>
    </w:p>
    <w:p w14:paraId="75875EDA" w14:textId="77777777" w:rsidR="0003131F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 </w:t>
      </w:r>
    </w:p>
    <w:p w14:paraId="654EC8DB" w14:textId="77777777" w:rsidR="00CE3990" w:rsidRPr="003A6070" w:rsidRDefault="00CE3990" w:rsidP="009407D6">
      <w:pPr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>Úkolem inventarizace je zjistit skutečný stav veškerého maje</w:t>
      </w:r>
      <w:r w:rsidR="00150AE2" w:rsidRPr="003A6070">
        <w:rPr>
          <w:rFonts w:ascii="Calibri" w:hAnsi="Calibri" w:cs="Calibri"/>
        </w:rPr>
        <w:t>tku a závazků účetní jednotky a </w:t>
      </w:r>
      <w:r w:rsidRPr="003A6070">
        <w:rPr>
          <w:rFonts w:ascii="Calibri" w:hAnsi="Calibri" w:cs="Calibri"/>
        </w:rPr>
        <w:t>ověřit, zda zjištěný skutečný stav odpovídá majetku a závazkům v účetnictví a zda nejsou dány důvody pro účtování o položkách podle § 25 odst. 3. zákona č. 563/1991 Sb., a návazných ustanovení.</w:t>
      </w:r>
    </w:p>
    <w:p w14:paraId="1A7C568C" w14:textId="77777777" w:rsidR="009407D6" w:rsidRPr="003A6070" w:rsidRDefault="009407D6" w:rsidP="009407D6">
      <w:pPr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>Řádná inventarizace se bude provádět každoročně vždy k 31.12. běžného roku.</w:t>
      </w:r>
    </w:p>
    <w:p w14:paraId="2F10FC4C" w14:textId="77777777" w:rsidR="00CE3990" w:rsidRPr="003A6070" w:rsidRDefault="00CE3990" w:rsidP="009407D6">
      <w:pPr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>Za provedení inventarizace majetku a závazků DSO je odpovědný předseda DSO.</w:t>
      </w:r>
    </w:p>
    <w:p w14:paraId="39ABB55E" w14:textId="77777777" w:rsidR="00CE3990" w:rsidRPr="003A6070" w:rsidRDefault="00CE3990" w:rsidP="009407D6">
      <w:pPr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 xml:space="preserve">Plán inventur </w:t>
      </w:r>
      <w:r w:rsidR="000D56F2" w:rsidRPr="003A6070">
        <w:rPr>
          <w:rFonts w:ascii="Calibri" w:hAnsi="Calibri" w:cs="Calibri"/>
        </w:rPr>
        <w:t xml:space="preserve">bude sestaven vždy před zahájením první </w:t>
      </w:r>
      <w:r w:rsidR="004521AA" w:rsidRPr="003A6070">
        <w:rPr>
          <w:rFonts w:ascii="Calibri" w:hAnsi="Calibri" w:cs="Calibri"/>
        </w:rPr>
        <w:t>inventury v rozsahu</w:t>
      </w:r>
      <w:r w:rsidRPr="003A6070">
        <w:rPr>
          <w:rFonts w:ascii="Calibri" w:hAnsi="Calibri" w:cs="Calibri"/>
        </w:rPr>
        <w:t xml:space="preserve"> dle §5 vyhláš</w:t>
      </w:r>
      <w:r w:rsidR="00150AE2" w:rsidRPr="003A6070">
        <w:rPr>
          <w:rFonts w:ascii="Calibri" w:hAnsi="Calibri" w:cs="Calibri"/>
        </w:rPr>
        <w:t>ky č. </w:t>
      </w:r>
      <w:r w:rsidRPr="003A6070">
        <w:rPr>
          <w:rFonts w:ascii="Calibri" w:hAnsi="Calibri" w:cs="Calibri"/>
        </w:rPr>
        <w:t xml:space="preserve">270/2010 Sb. </w:t>
      </w:r>
    </w:p>
    <w:p w14:paraId="0B59B51D" w14:textId="77777777" w:rsidR="000D56F2" w:rsidRPr="003A6070" w:rsidRDefault="000D56F2" w:rsidP="000D56F2">
      <w:pPr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 xml:space="preserve">Inventarizační komisi (dále IK) </w:t>
      </w:r>
      <w:r w:rsidR="00664939" w:rsidRPr="003A6070">
        <w:rPr>
          <w:rFonts w:ascii="Calibri" w:hAnsi="Calibri" w:cs="Calibri"/>
        </w:rPr>
        <w:t>jmenuje</w:t>
      </w:r>
      <w:r w:rsidRPr="003A6070">
        <w:rPr>
          <w:rFonts w:ascii="Calibri" w:hAnsi="Calibri" w:cs="Calibri"/>
        </w:rPr>
        <w:t xml:space="preserve"> předseda </w:t>
      </w:r>
      <w:r w:rsidR="003E5DB4" w:rsidRPr="003A6070">
        <w:rPr>
          <w:rFonts w:ascii="Calibri" w:hAnsi="Calibri" w:cs="Calibri"/>
        </w:rPr>
        <w:t xml:space="preserve">představenstva </w:t>
      </w:r>
      <w:r w:rsidRPr="003A6070">
        <w:rPr>
          <w:rFonts w:ascii="Calibri" w:hAnsi="Calibri" w:cs="Calibri"/>
        </w:rPr>
        <w:t>DSO.</w:t>
      </w:r>
    </w:p>
    <w:p w14:paraId="0B85C479" w14:textId="77777777" w:rsidR="009407D6" w:rsidRPr="003A6070" w:rsidRDefault="009407D6" w:rsidP="009407D6">
      <w:pPr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 xml:space="preserve">Inventarizační komise postupuje v souladu se zákonem č. 563/1991 Sb., o účetnictví, ve znění pozdějších předpisů, vyhláškou č. 270/2010 Sb., o inventarizaci </w:t>
      </w:r>
      <w:r w:rsidR="00BA7A24" w:rsidRPr="003A6070">
        <w:rPr>
          <w:rFonts w:ascii="Calibri" w:hAnsi="Calibri" w:cs="Calibri"/>
        </w:rPr>
        <w:t>majetku a závazků, vyhláškou č. </w:t>
      </w:r>
      <w:r w:rsidRPr="003A6070">
        <w:rPr>
          <w:rFonts w:ascii="Calibri" w:hAnsi="Calibri" w:cs="Calibri"/>
        </w:rPr>
        <w:t>410/2009 Sb., kterou se provádějí některá ustanovení zákona č. 563/1991 Sb. o účetnictví pro vybrané účetní jednotky a Českými účetními standardy platnými pro vybrané účetní jednotky.</w:t>
      </w:r>
    </w:p>
    <w:p w14:paraId="25CF0C82" w14:textId="77777777" w:rsidR="0003131F" w:rsidRPr="003A6070" w:rsidRDefault="0003131F" w:rsidP="0003131F">
      <w:pPr>
        <w:rPr>
          <w:rFonts w:ascii="Calibri" w:hAnsi="Calibri" w:cs="Calibri"/>
        </w:rPr>
      </w:pPr>
    </w:p>
    <w:p w14:paraId="131F93B2" w14:textId="20E70F85" w:rsidR="0003131F" w:rsidRPr="003A6070" w:rsidRDefault="008F0DC2" w:rsidP="00740A91">
      <w:pPr>
        <w:pStyle w:val="Nadpis1"/>
        <w:ind w:firstLine="708"/>
        <w:rPr>
          <w:rFonts w:ascii="Calibri" w:hAnsi="Calibri" w:cs="Calibri"/>
        </w:rPr>
      </w:pPr>
      <w:bookmarkStart w:id="2" w:name="_Toc347756685"/>
      <w:r>
        <w:rPr>
          <w:rFonts w:ascii="Calibri" w:hAnsi="Calibri" w:cs="Calibri"/>
        </w:rPr>
        <w:t>7</w:t>
      </w:r>
      <w:r w:rsidR="00F340F2" w:rsidRPr="003A6070">
        <w:rPr>
          <w:rFonts w:ascii="Calibri" w:hAnsi="Calibri" w:cs="Calibri"/>
        </w:rPr>
        <w:t>.</w:t>
      </w:r>
      <w:r w:rsidR="00513F10" w:rsidRPr="003A6070">
        <w:rPr>
          <w:rFonts w:ascii="Calibri" w:hAnsi="Calibri" w:cs="Calibri"/>
        </w:rPr>
        <w:tab/>
      </w:r>
      <w:r w:rsidR="0003131F" w:rsidRPr="003A6070">
        <w:rPr>
          <w:rFonts w:ascii="Calibri" w:hAnsi="Calibri" w:cs="Calibri"/>
        </w:rPr>
        <w:t>Způsob úschovy účetních dokladů</w:t>
      </w:r>
      <w:bookmarkEnd w:id="2"/>
    </w:p>
    <w:p w14:paraId="3D71DD8B" w14:textId="77777777" w:rsidR="00513F10" w:rsidRPr="003A6070" w:rsidRDefault="00513F10" w:rsidP="00513F10">
      <w:pPr>
        <w:rPr>
          <w:rFonts w:ascii="Calibri" w:hAnsi="Calibri" w:cs="Calibri"/>
        </w:rPr>
      </w:pPr>
    </w:p>
    <w:p w14:paraId="544CFB15" w14:textId="6635B4D8" w:rsidR="0003131F" w:rsidRDefault="00513F10" w:rsidP="0017691C">
      <w:pPr>
        <w:contextualSpacing/>
        <w:jc w:val="both"/>
        <w:rPr>
          <w:rFonts w:ascii="Calibri" w:hAnsi="Calibri" w:cs="Calibri"/>
        </w:rPr>
      </w:pPr>
      <w:r w:rsidRPr="003A6070">
        <w:rPr>
          <w:rFonts w:ascii="Calibri" w:hAnsi="Calibri" w:cs="Calibri"/>
        </w:rPr>
        <w:t>Z</w:t>
      </w:r>
      <w:r w:rsidR="0003131F" w:rsidRPr="003A6070">
        <w:rPr>
          <w:rFonts w:ascii="Calibri" w:hAnsi="Calibri" w:cs="Calibri"/>
        </w:rPr>
        <w:t>a řádnou úschovu účetních písemnosti je odpovědn</w:t>
      </w:r>
      <w:r w:rsidR="008F0DC2">
        <w:rPr>
          <w:rFonts w:ascii="Calibri" w:hAnsi="Calibri" w:cs="Calibri"/>
        </w:rPr>
        <w:t>á</w:t>
      </w:r>
      <w:r w:rsidRPr="003A6070">
        <w:rPr>
          <w:rFonts w:ascii="Calibri" w:hAnsi="Calibri" w:cs="Calibri"/>
        </w:rPr>
        <w:t xml:space="preserve"> </w:t>
      </w:r>
      <w:r w:rsidR="008F0DC2">
        <w:rPr>
          <w:rFonts w:ascii="Calibri" w:hAnsi="Calibri" w:cs="Calibri"/>
        </w:rPr>
        <w:t>účetní</w:t>
      </w:r>
      <w:r w:rsidRPr="003A6070">
        <w:rPr>
          <w:rFonts w:ascii="Calibri" w:hAnsi="Calibri" w:cs="Calibri"/>
        </w:rPr>
        <w:t xml:space="preserve"> DSO</w:t>
      </w:r>
      <w:r w:rsidR="0003131F" w:rsidRPr="003A6070">
        <w:rPr>
          <w:rFonts w:ascii="Calibri" w:hAnsi="Calibri" w:cs="Calibri"/>
        </w:rPr>
        <w:t xml:space="preserve">. Před uložením do archivu musí být účetní písemnosti zabezpečeny proti ztrátě, zničení nebo poškození. </w:t>
      </w:r>
      <w:r w:rsidRPr="003A6070">
        <w:rPr>
          <w:rFonts w:ascii="Calibri" w:hAnsi="Calibri" w:cs="Calibri"/>
        </w:rPr>
        <w:t xml:space="preserve"> </w:t>
      </w:r>
      <w:r w:rsidR="0003131F" w:rsidRPr="003A6070">
        <w:rPr>
          <w:rFonts w:ascii="Calibri" w:hAnsi="Calibri" w:cs="Calibri"/>
        </w:rPr>
        <w:t xml:space="preserve">Úschova účetních </w:t>
      </w:r>
      <w:r w:rsidRPr="003A6070">
        <w:rPr>
          <w:rFonts w:ascii="Calibri" w:hAnsi="Calibri" w:cs="Calibri"/>
        </w:rPr>
        <w:t>p</w:t>
      </w:r>
      <w:r w:rsidR="0003131F" w:rsidRPr="003A6070">
        <w:rPr>
          <w:rFonts w:ascii="Calibri" w:hAnsi="Calibri" w:cs="Calibri"/>
        </w:rPr>
        <w:t>ísemnost</w:t>
      </w:r>
      <w:r w:rsidRPr="003A6070">
        <w:rPr>
          <w:rFonts w:ascii="Calibri" w:hAnsi="Calibri" w:cs="Calibri"/>
        </w:rPr>
        <w:t xml:space="preserve">í </w:t>
      </w:r>
      <w:r w:rsidR="0003131F" w:rsidRPr="003A6070">
        <w:rPr>
          <w:rFonts w:ascii="Calibri" w:hAnsi="Calibri" w:cs="Calibri"/>
        </w:rPr>
        <w:t xml:space="preserve">se řídí ustanovením § 31 a § 32 zák. č. 563/91 Sb. o účetnictví ve znění pozdějších předpisů. </w:t>
      </w:r>
      <w:r w:rsidR="0017691C">
        <w:rPr>
          <w:rFonts w:ascii="Calibri" w:hAnsi="Calibri" w:cs="Calibri"/>
        </w:rPr>
        <w:t xml:space="preserve">Skartace se </w:t>
      </w:r>
    </w:p>
    <w:p w14:paraId="3567A78C" w14:textId="599AD041" w:rsidR="0017691C" w:rsidRDefault="008711F1" w:rsidP="0017691C">
      <w:p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17691C">
        <w:rPr>
          <w:rFonts w:ascii="Calibri" w:hAnsi="Calibri" w:cs="Calibri"/>
        </w:rPr>
        <w:t>rovádí podle zákona 499/2004 Sb. zákona o archivnictví a spisové službě.</w:t>
      </w:r>
    </w:p>
    <w:p w14:paraId="361B5D70" w14:textId="77777777" w:rsidR="0017691C" w:rsidRDefault="0017691C" w:rsidP="0017691C">
      <w:pPr>
        <w:contextualSpacing/>
        <w:jc w:val="both"/>
        <w:rPr>
          <w:rFonts w:ascii="Calibri" w:hAnsi="Calibri" w:cs="Calibri"/>
        </w:rPr>
      </w:pPr>
    </w:p>
    <w:p w14:paraId="40995120" w14:textId="2170C478" w:rsidR="006B65B4" w:rsidRPr="0017691C" w:rsidRDefault="006B65B4" w:rsidP="006B65B4">
      <w:pPr>
        <w:contextualSpacing/>
        <w:jc w:val="both"/>
        <w:rPr>
          <w:rFonts w:ascii="Calibri" w:hAnsi="Calibri" w:cs="Calibri"/>
          <w:i/>
          <w:iCs/>
        </w:rPr>
      </w:pPr>
      <w:r w:rsidRPr="0017691C">
        <w:rPr>
          <w:rFonts w:ascii="Calibri" w:hAnsi="Calibri" w:cs="Calibri"/>
          <w:i/>
          <w:iCs/>
        </w:rPr>
        <w:t>Roční závěrka a výroční zpráva</w:t>
      </w:r>
      <w:r w:rsidRPr="0017691C">
        <w:rPr>
          <w:rFonts w:ascii="Calibri" w:hAnsi="Calibri" w:cs="Calibri"/>
          <w:i/>
          <w:iCs/>
        </w:rPr>
        <w:tab/>
      </w:r>
      <w:r w:rsidRPr="0017691C">
        <w:rPr>
          <w:rFonts w:ascii="Calibri" w:hAnsi="Calibri" w:cs="Calibri"/>
          <w:i/>
          <w:iCs/>
        </w:rPr>
        <w:tab/>
      </w:r>
      <w:r w:rsidRPr="0017691C">
        <w:rPr>
          <w:rFonts w:ascii="Calibri" w:hAnsi="Calibri" w:cs="Calibri"/>
          <w:i/>
          <w:iCs/>
        </w:rPr>
        <w:tab/>
      </w:r>
      <w:r w:rsidRPr="0017691C">
        <w:rPr>
          <w:rFonts w:ascii="Calibri" w:hAnsi="Calibri" w:cs="Calibri"/>
          <w:i/>
          <w:iCs/>
        </w:rPr>
        <w:tab/>
      </w:r>
      <w:r w:rsidRPr="0017691C">
        <w:rPr>
          <w:rFonts w:ascii="Calibri" w:hAnsi="Calibri" w:cs="Calibri"/>
          <w:i/>
          <w:iCs/>
        </w:rPr>
        <w:tab/>
      </w:r>
      <w:r w:rsidRPr="0017691C">
        <w:rPr>
          <w:rFonts w:ascii="Calibri" w:hAnsi="Calibri" w:cs="Calibri"/>
          <w:i/>
          <w:iCs/>
        </w:rPr>
        <w:tab/>
      </w:r>
      <w:r w:rsidRPr="0017691C">
        <w:rPr>
          <w:rFonts w:ascii="Calibri" w:hAnsi="Calibri" w:cs="Calibri"/>
          <w:i/>
          <w:iCs/>
        </w:rPr>
        <w:tab/>
        <w:t>10 let</w:t>
      </w:r>
    </w:p>
    <w:p w14:paraId="7E2DE53D" w14:textId="42E70612" w:rsidR="006B65B4" w:rsidRPr="0017691C" w:rsidRDefault="006B65B4" w:rsidP="006B65B4">
      <w:pPr>
        <w:contextualSpacing/>
        <w:jc w:val="both"/>
        <w:rPr>
          <w:rFonts w:ascii="Calibri" w:hAnsi="Calibri" w:cs="Calibri"/>
          <w:i/>
          <w:iCs/>
        </w:rPr>
      </w:pPr>
      <w:r w:rsidRPr="0017691C">
        <w:rPr>
          <w:rFonts w:ascii="Calibri" w:hAnsi="Calibri" w:cs="Calibri"/>
          <w:i/>
          <w:iCs/>
        </w:rPr>
        <w:t>Účetní doklady, účtový rozvrh, účetní knihy, inventurní soupisy, přehledy</w:t>
      </w:r>
      <w:r w:rsidRPr="0017691C">
        <w:rPr>
          <w:rFonts w:ascii="Calibri" w:hAnsi="Calibri" w:cs="Calibri"/>
          <w:i/>
          <w:iCs/>
        </w:rPr>
        <w:tab/>
        <w:t>10 let</w:t>
      </w:r>
    </w:p>
    <w:p w14:paraId="33E0C70B" w14:textId="38A41365" w:rsidR="006B65B4" w:rsidRPr="0017691C" w:rsidRDefault="006B65B4" w:rsidP="006B65B4">
      <w:pPr>
        <w:contextualSpacing/>
        <w:jc w:val="both"/>
        <w:rPr>
          <w:rFonts w:ascii="Calibri" w:hAnsi="Calibri" w:cs="Calibri"/>
          <w:i/>
          <w:iCs/>
        </w:rPr>
      </w:pPr>
      <w:r w:rsidRPr="0017691C">
        <w:rPr>
          <w:rFonts w:ascii="Calibri" w:hAnsi="Calibri" w:cs="Calibri"/>
          <w:i/>
          <w:iCs/>
        </w:rPr>
        <w:t>Inventární knihy</w:t>
      </w:r>
      <w:r w:rsidRPr="0017691C">
        <w:rPr>
          <w:rFonts w:ascii="Calibri" w:hAnsi="Calibri" w:cs="Calibri"/>
          <w:i/>
          <w:iCs/>
        </w:rPr>
        <w:tab/>
      </w:r>
      <w:r w:rsidRPr="0017691C">
        <w:rPr>
          <w:rFonts w:ascii="Calibri" w:hAnsi="Calibri" w:cs="Calibri"/>
          <w:i/>
          <w:iCs/>
        </w:rPr>
        <w:tab/>
      </w:r>
      <w:r w:rsidRPr="0017691C">
        <w:rPr>
          <w:rFonts w:ascii="Calibri" w:hAnsi="Calibri" w:cs="Calibri"/>
          <w:i/>
          <w:iCs/>
        </w:rPr>
        <w:tab/>
      </w:r>
      <w:r w:rsidRPr="0017691C">
        <w:rPr>
          <w:rFonts w:ascii="Calibri" w:hAnsi="Calibri" w:cs="Calibri"/>
          <w:i/>
          <w:iCs/>
        </w:rPr>
        <w:tab/>
      </w:r>
      <w:r w:rsidRPr="0017691C">
        <w:rPr>
          <w:rFonts w:ascii="Calibri" w:hAnsi="Calibri" w:cs="Calibri"/>
          <w:i/>
          <w:iCs/>
        </w:rPr>
        <w:tab/>
      </w:r>
      <w:r w:rsidRPr="0017691C">
        <w:rPr>
          <w:rFonts w:ascii="Calibri" w:hAnsi="Calibri" w:cs="Calibri"/>
          <w:i/>
          <w:iCs/>
        </w:rPr>
        <w:tab/>
      </w:r>
      <w:r w:rsidRPr="0017691C">
        <w:rPr>
          <w:rFonts w:ascii="Calibri" w:hAnsi="Calibri" w:cs="Calibri"/>
          <w:i/>
          <w:iCs/>
        </w:rPr>
        <w:tab/>
      </w:r>
      <w:r w:rsidRPr="0017691C">
        <w:rPr>
          <w:rFonts w:ascii="Calibri" w:hAnsi="Calibri" w:cs="Calibri"/>
          <w:i/>
          <w:iCs/>
        </w:rPr>
        <w:tab/>
        <w:t>10 let</w:t>
      </w:r>
    </w:p>
    <w:p w14:paraId="28492973" w14:textId="174C66D3" w:rsidR="0003131F" w:rsidRPr="0017691C" w:rsidRDefault="006B65B4" w:rsidP="006B65B4">
      <w:pPr>
        <w:ind w:left="7080" w:hanging="7080"/>
        <w:contextualSpacing/>
        <w:rPr>
          <w:rFonts w:ascii="Calibri" w:hAnsi="Calibri" w:cs="Calibri"/>
          <w:i/>
          <w:iCs/>
        </w:rPr>
      </w:pPr>
      <w:r w:rsidRPr="0017691C">
        <w:rPr>
          <w:rFonts w:ascii="Calibri" w:hAnsi="Calibri" w:cs="Calibri"/>
          <w:i/>
          <w:iCs/>
        </w:rPr>
        <w:t>Účetní doklady a jiné písemnosti, které se týkají autorských práv</w:t>
      </w:r>
      <w:r w:rsidRPr="0017691C">
        <w:rPr>
          <w:rFonts w:ascii="Calibri" w:hAnsi="Calibri" w:cs="Calibri"/>
          <w:i/>
          <w:iCs/>
        </w:rPr>
        <w:tab/>
        <w:t>po dobu, kdy tato práva trvají</w:t>
      </w:r>
      <w:r w:rsidR="0003131F" w:rsidRPr="0017691C">
        <w:rPr>
          <w:rFonts w:ascii="Calibri" w:hAnsi="Calibri" w:cs="Calibri"/>
          <w:i/>
          <w:iCs/>
        </w:rPr>
        <w:t> </w:t>
      </w:r>
    </w:p>
    <w:p w14:paraId="15FB1C3D" w14:textId="77777777" w:rsidR="0017691C" w:rsidRPr="0017691C" w:rsidRDefault="006B65B4" w:rsidP="0017691C">
      <w:pPr>
        <w:ind w:left="7080" w:hanging="7080"/>
        <w:contextualSpacing/>
        <w:rPr>
          <w:rFonts w:ascii="Calibri" w:hAnsi="Calibri" w:cs="Calibri"/>
          <w:i/>
          <w:iCs/>
        </w:rPr>
      </w:pPr>
      <w:r w:rsidRPr="0017691C">
        <w:rPr>
          <w:rFonts w:ascii="Calibri" w:hAnsi="Calibri" w:cs="Calibri"/>
          <w:i/>
          <w:iCs/>
        </w:rPr>
        <w:t>Účetní doklady a jiné písemnosti, které se týkají daňového řízení,</w:t>
      </w:r>
    </w:p>
    <w:p w14:paraId="69116811" w14:textId="6928CEE4" w:rsidR="006B65B4" w:rsidRPr="0017691C" w:rsidRDefault="0017691C" w:rsidP="006B65B4">
      <w:pPr>
        <w:ind w:left="7080" w:hanging="7080"/>
        <w:contextualSpacing/>
        <w:rPr>
          <w:rFonts w:ascii="Calibri" w:hAnsi="Calibri" w:cs="Calibri"/>
          <w:i/>
          <w:iCs/>
        </w:rPr>
      </w:pPr>
      <w:r w:rsidRPr="0017691C">
        <w:rPr>
          <w:rFonts w:ascii="Calibri" w:hAnsi="Calibri" w:cs="Calibri"/>
          <w:i/>
          <w:iCs/>
        </w:rPr>
        <w:t>správního řízení aj.</w:t>
      </w:r>
      <w:r w:rsidRPr="0017691C">
        <w:rPr>
          <w:rFonts w:ascii="Calibri" w:hAnsi="Calibri" w:cs="Calibri"/>
          <w:i/>
          <w:iCs/>
        </w:rPr>
        <w:tab/>
        <w:t>do konce roku násl. po roce, ve kterém bylo řízení skončeno</w:t>
      </w:r>
    </w:p>
    <w:p w14:paraId="6131B5B4" w14:textId="77777777" w:rsidR="0017691C" w:rsidRPr="0017691C" w:rsidRDefault="0017691C" w:rsidP="006B65B4">
      <w:pPr>
        <w:ind w:left="7080" w:hanging="7080"/>
        <w:contextualSpacing/>
        <w:rPr>
          <w:rFonts w:ascii="Calibri" w:hAnsi="Calibri" w:cs="Calibri"/>
          <w:i/>
          <w:iCs/>
        </w:rPr>
      </w:pPr>
      <w:r w:rsidRPr="0017691C">
        <w:rPr>
          <w:rFonts w:ascii="Calibri" w:hAnsi="Calibri" w:cs="Calibri"/>
          <w:i/>
          <w:iCs/>
        </w:rPr>
        <w:t xml:space="preserve">Účetní doklady a jiné písemnosti, které se týkají nezaplacených pohledávek </w:t>
      </w:r>
    </w:p>
    <w:p w14:paraId="4B14ADA1" w14:textId="77777777" w:rsidR="0017691C" w:rsidRPr="0017691C" w:rsidRDefault="0017691C" w:rsidP="0017691C">
      <w:pPr>
        <w:ind w:left="7080" w:hanging="7080"/>
        <w:contextualSpacing/>
        <w:rPr>
          <w:rFonts w:ascii="Calibri" w:hAnsi="Calibri" w:cs="Calibri"/>
          <w:i/>
          <w:iCs/>
        </w:rPr>
      </w:pPr>
      <w:r w:rsidRPr="0017691C">
        <w:rPr>
          <w:rFonts w:ascii="Calibri" w:hAnsi="Calibri" w:cs="Calibri"/>
          <w:i/>
          <w:iCs/>
        </w:rPr>
        <w:t>či nesplnění závazků</w:t>
      </w:r>
    </w:p>
    <w:p w14:paraId="5D95ED66" w14:textId="2F495C47" w:rsidR="0017691C" w:rsidRDefault="0017691C" w:rsidP="006B65B4">
      <w:pPr>
        <w:ind w:left="7080" w:hanging="7080"/>
        <w:contextualSpacing/>
        <w:rPr>
          <w:rFonts w:ascii="Calibri" w:hAnsi="Calibri" w:cs="Calibri"/>
          <w:i/>
          <w:iCs/>
        </w:rPr>
      </w:pPr>
      <w:r w:rsidRPr="0017691C">
        <w:rPr>
          <w:rFonts w:ascii="Calibri" w:hAnsi="Calibri" w:cs="Calibri"/>
          <w:i/>
          <w:iCs/>
        </w:rPr>
        <w:tab/>
        <w:t>do konce roku násl. po roce, ve kterém bylo řízení skončeno</w:t>
      </w:r>
    </w:p>
    <w:p w14:paraId="2C65E0CB" w14:textId="629800AC" w:rsidR="0017691C" w:rsidRPr="005D3AF7" w:rsidRDefault="0017691C" w:rsidP="005D3AF7">
      <w:pPr>
        <w:pStyle w:val="Nadpis1"/>
        <w:ind w:left="709"/>
        <w:rPr>
          <w:rFonts w:asciiTheme="minorHAnsi" w:hAnsiTheme="minorHAnsi" w:cstheme="minorHAnsi"/>
        </w:rPr>
      </w:pPr>
      <w:r w:rsidRPr="005D3AF7">
        <w:rPr>
          <w:rFonts w:asciiTheme="minorHAnsi" w:hAnsiTheme="minorHAnsi" w:cstheme="minorHAnsi"/>
        </w:rPr>
        <w:lastRenderedPageBreak/>
        <w:t>8.       Účetní závěrka a uzavírání účetních knih</w:t>
      </w:r>
    </w:p>
    <w:p w14:paraId="7C5EC3C3" w14:textId="77777777" w:rsidR="007D7767" w:rsidRPr="007D7767" w:rsidRDefault="007D7767" w:rsidP="007D7767"/>
    <w:p w14:paraId="0B7D1D02" w14:textId="3A40CA27" w:rsidR="007D7767" w:rsidRDefault="007D7767" w:rsidP="007D7767">
      <w:r>
        <w:t>Účetní uzávěrku v soustavě podvojného účetnictví tvoří:</w:t>
      </w:r>
    </w:p>
    <w:p w14:paraId="12602A3C" w14:textId="2848054D" w:rsidR="007D7767" w:rsidRDefault="007D7767" w:rsidP="007D7767">
      <w:pPr>
        <w:pStyle w:val="Odstavecseseznamem"/>
        <w:numPr>
          <w:ilvl w:val="0"/>
          <w:numId w:val="34"/>
        </w:numPr>
      </w:pPr>
      <w:r>
        <w:t>rozvaha</w:t>
      </w:r>
    </w:p>
    <w:p w14:paraId="4FB936AA" w14:textId="560DEDB6" w:rsidR="007D7767" w:rsidRDefault="007D7767" w:rsidP="007D7767">
      <w:pPr>
        <w:pStyle w:val="Odstavecseseznamem"/>
        <w:numPr>
          <w:ilvl w:val="0"/>
          <w:numId w:val="34"/>
        </w:numPr>
      </w:pPr>
      <w:r>
        <w:t>výkaz zisku a ztrát</w:t>
      </w:r>
    </w:p>
    <w:p w14:paraId="6F654145" w14:textId="6B98026C" w:rsidR="007D7767" w:rsidRDefault="007D7767" w:rsidP="007D7767">
      <w:pPr>
        <w:pStyle w:val="Odstavecseseznamem"/>
        <w:numPr>
          <w:ilvl w:val="0"/>
          <w:numId w:val="34"/>
        </w:numPr>
      </w:pPr>
      <w:r>
        <w:t>příloha</w:t>
      </w:r>
    </w:p>
    <w:p w14:paraId="41A1E05F" w14:textId="2D554157" w:rsidR="007D7767" w:rsidRDefault="007D7767" w:rsidP="007D7767">
      <w:pPr>
        <w:pStyle w:val="Odstavecseseznamem"/>
        <w:numPr>
          <w:ilvl w:val="0"/>
          <w:numId w:val="34"/>
        </w:numPr>
      </w:pPr>
      <w:r>
        <w:t>výkaz F2-12 o plnění rozpočtu k 31. 12.</w:t>
      </w:r>
    </w:p>
    <w:p w14:paraId="3AB86D30" w14:textId="5BE887AA" w:rsidR="007D7767" w:rsidRDefault="007D7767" w:rsidP="007D7767">
      <w:pPr>
        <w:pStyle w:val="Odstavecseseznamem"/>
        <w:numPr>
          <w:ilvl w:val="0"/>
          <w:numId w:val="34"/>
        </w:numPr>
      </w:pPr>
      <w:r>
        <w:t>zpráva veřejnosprávní kontroly přijaté dotace, v případě, že tato je k datu schválení účetní závěrky k dispozici</w:t>
      </w:r>
    </w:p>
    <w:p w14:paraId="07B560C6" w14:textId="26F9FAA8" w:rsidR="007D7767" w:rsidRDefault="007D7767" w:rsidP="007D7767">
      <w:pPr>
        <w:pStyle w:val="Odstavecseseznamem"/>
        <w:numPr>
          <w:ilvl w:val="0"/>
          <w:numId w:val="34"/>
        </w:numPr>
      </w:pPr>
      <w:r>
        <w:t>zpráva z přezkumu hospodaření, pokud je k datu schvalování účetní závěrky k dispozici</w:t>
      </w:r>
    </w:p>
    <w:p w14:paraId="775302C1" w14:textId="3ACCF224" w:rsidR="007D7767" w:rsidRDefault="007D7767" w:rsidP="007D7767">
      <w:pPr>
        <w:pStyle w:val="Odstavecseseznamem"/>
        <w:numPr>
          <w:ilvl w:val="0"/>
          <w:numId w:val="34"/>
        </w:numPr>
      </w:pPr>
      <w:r>
        <w:t>inventarizační zpráva</w:t>
      </w:r>
    </w:p>
    <w:p w14:paraId="637229E4" w14:textId="1B4DC484" w:rsidR="007D7767" w:rsidRDefault="007D7767" w:rsidP="007D7767">
      <w:pPr>
        <w:pStyle w:val="Odstavecseseznamem"/>
        <w:numPr>
          <w:ilvl w:val="0"/>
          <w:numId w:val="34"/>
        </w:numPr>
      </w:pPr>
      <w:r>
        <w:t>doplňující informace, které budou součástí schvalované závěrky a o které požádal schvalující orgán předem</w:t>
      </w:r>
    </w:p>
    <w:p w14:paraId="1178BF2B" w14:textId="15F11C22" w:rsidR="00403713" w:rsidRDefault="00403713" w:rsidP="00403713">
      <w:pPr>
        <w:ind w:left="360"/>
        <w:contextualSpacing/>
      </w:pPr>
      <w:r>
        <w:t>Účetní závěrka se sestaví k poslednímu dni účetního období (dle zákona o účetnictví 563/1991 §18-23). Zúčtování veškerých účetních případů patřících do účetního období k 31. 12. toho roku, kterého se týká.</w:t>
      </w:r>
    </w:p>
    <w:p w14:paraId="5DD10BFB" w14:textId="2B1EE9FE" w:rsidR="00403713" w:rsidRDefault="00403713" w:rsidP="00403713">
      <w:pPr>
        <w:ind w:left="360"/>
        <w:contextualSpacing/>
      </w:pPr>
      <w:r>
        <w:t>Sestavení účetní závěrky – do 31. 1. následujícího roku.</w:t>
      </w:r>
    </w:p>
    <w:p w14:paraId="5C03909C" w14:textId="508D7D6A" w:rsidR="00403713" w:rsidRDefault="00403713" w:rsidP="00403713">
      <w:pPr>
        <w:ind w:left="360"/>
        <w:contextualSpacing/>
      </w:pPr>
      <w:r>
        <w:t>Otevírání účetních knih – na počátku roku, po sestavení účetní závěrky.</w:t>
      </w:r>
    </w:p>
    <w:p w14:paraId="5F11341B" w14:textId="493C6226" w:rsidR="00403713" w:rsidRDefault="00403713" w:rsidP="00403713">
      <w:pPr>
        <w:ind w:left="360"/>
        <w:contextualSpacing/>
      </w:pPr>
      <w:r>
        <w:t xml:space="preserve">Měsíční i roční účetní výkazy budou zasílány do CSÚIS dle vyhlášky č. 383/2009 Sb., o účetních záznamech v technické formě. </w:t>
      </w:r>
    </w:p>
    <w:p w14:paraId="2EBE878B" w14:textId="77777777" w:rsidR="007D7767" w:rsidRPr="007D7767" w:rsidRDefault="007D7767" w:rsidP="00403713">
      <w:pPr>
        <w:ind w:left="360"/>
        <w:contextualSpacing/>
      </w:pPr>
    </w:p>
    <w:p w14:paraId="50818ABB" w14:textId="77777777" w:rsidR="008711F1" w:rsidRPr="008711F1" w:rsidRDefault="008711F1" w:rsidP="00403713">
      <w:pPr>
        <w:contextualSpacing/>
      </w:pPr>
    </w:p>
    <w:p w14:paraId="19C7EBEF" w14:textId="77777777" w:rsidR="0003131F" w:rsidRPr="003A6070" w:rsidRDefault="00BD12D7" w:rsidP="005D3AF7">
      <w:pPr>
        <w:pStyle w:val="Nadpis1"/>
        <w:ind w:firstLine="708"/>
        <w:contextualSpacing/>
        <w:jc w:val="both"/>
        <w:rPr>
          <w:rFonts w:ascii="Calibri" w:hAnsi="Calibri" w:cs="Calibri"/>
        </w:rPr>
      </w:pPr>
      <w:bookmarkStart w:id="3" w:name="_Toc347756686"/>
      <w:r w:rsidRPr="003A6070">
        <w:rPr>
          <w:rFonts w:ascii="Calibri" w:hAnsi="Calibri" w:cs="Calibri"/>
        </w:rPr>
        <w:t>9</w:t>
      </w:r>
      <w:r w:rsidR="00F340F2" w:rsidRPr="003A6070">
        <w:rPr>
          <w:rFonts w:ascii="Calibri" w:hAnsi="Calibri" w:cs="Calibri"/>
        </w:rPr>
        <w:t>.</w:t>
      </w:r>
      <w:r w:rsidR="00F340F2" w:rsidRPr="003A6070">
        <w:rPr>
          <w:rFonts w:ascii="Calibri" w:hAnsi="Calibri" w:cs="Calibri"/>
        </w:rPr>
        <w:tab/>
      </w:r>
      <w:r w:rsidR="0003131F" w:rsidRPr="003A6070">
        <w:rPr>
          <w:rFonts w:ascii="Calibri" w:hAnsi="Calibri" w:cs="Calibri"/>
        </w:rPr>
        <w:t>Zrušovací a závěrečná ustanovení</w:t>
      </w:r>
      <w:bookmarkEnd w:id="3"/>
    </w:p>
    <w:p w14:paraId="25B2EA6C" w14:textId="32179B04" w:rsidR="0003131F" w:rsidRPr="003A6070" w:rsidRDefault="0003131F" w:rsidP="0017691C">
      <w:pPr>
        <w:jc w:val="center"/>
        <w:rPr>
          <w:rFonts w:ascii="Calibri" w:hAnsi="Calibri" w:cs="Calibri"/>
        </w:rPr>
      </w:pPr>
    </w:p>
    <w:p w14:paraId="5BD7E65B" w14:textId="77777777" w:rsidR="0003131F" w:rsidRPr="003A6070" w:rsidRDefault="0003131F" w:rsidP="00664939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Veškeré změny směrnice bu</w:t>
      </w:r>
      <w:r w:rsidR="00513F10" w:rsidRPr="003A6070">
        <w:rPr>
          <w:rFonts w:ascii="Calibri" w:hAnsi="Calibri" w:cs="Calibri"/>
        </w:rPr>
        <w:t>dou řešeny dodatkem ke směrnici</w:t>
      </w:r>
      <w:r w:rsidRPr="003A6070">
        <w:rPr>
          <w:rFonts w:ascii="Calibri" w:hAnsi="Calibri" w:cs="Calibri"/>
        </w:rPr>
        <w:t xml:space="preserve"> nebo novou směrnic</w:t>
      </w:r>
      <w:r w:rsidR="00513F10" w:rsidRPr="003A6070">
        <w:rPr>
          <w:rFonts w:ascii="Calibri" w:hAnsi="Calibri" w:cs="Calibri"/>
        </w:rPr>
        <w:t>í.</w:t>
      </w:r>
      <w:r w:rsidRPr="003A6070">
        <w:rPr>
          <w:rFonts w:ascii="Calibri" w:hAnsi="Calibri" w:cs="Calibri"/>
        </w:rPr>
        <w:br/>
        <w:t xml:space="preserve">Směrnice byla schválena </w:t>
      </w:r>
      <w:r w:rsidR="00664939" w:rsidRPr="003A6070">
        <w:rPr>
          <w:rFonts w:ascii="Calibri" w:hAnsi="Calibri" w:cs="Calibri"/>
        </w:rPr>
        <w:t>členskou schůzí</w:t>
      </w:r>
      <w:r w:rsidRPr="003A6070">
        <w:rPr>
          <w:rFonts w:ascii="Calibri" w:hAnsi="Calibri" w:cs="Calibri"/>
        </w:rPr>
        <w:t xml:space="preserve"> členů</w:t>
      </w:r>
      <w:r w:rsidR="00664939" w:rsidRPr="003A6070">
        <w:rPr>
          <w:rFonts w:ascii="Calibri" w:hAnsi="Calibri" w:cs="Calibri"/>
        </w:rPr>
        <w:t>.</w:t>
      </w:r>
      <w:r w:rsidRPr="003A6070">
        <w:rPr>
          <w:rFonts w:ascii="Calibri" w:hAnsi="Calibri" w:cs="Calibri"/>
        </w:rPr>
        <w:t xml:space="preserve"> </w:t>
      </w:r>
    </w:p>
    <w:p w14:paraId="04AD28F3" w14:textId="77777777" w:rsidR="00DB5AA3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 </w:t>
      </w:r>
    </w:p>
    <w:p w14:paraId="0208975F" w14:textId="77777777" w:rsidR="0003131F" w:rsidRPr="003A6070" w:rsidRDefault="00DB5AA3" w:rsidP="00975F4D">
      <w:pPr>
        <w:rPr>
          <w:rFonts w:ascii="Calibri" w:hAnsi="Calibri" w:cs="Calibri"/>
          <w:sz w:val="24"/>
          <w:szCs w:val="24"/>
        </w:rPr>
      </w:pPr>
      <w:r w:rsidRPr="003A6070">
        <w:rPr>
          <w:rFonts w:ascii="Calibri" w:hAnsi="Calibri" w:cs="Calibri"/>
        </w:rPr>
        <w:br w:type="page"/>
      </w:r>
      <w:r w:rsidR="0003131F" w:rsidRPr="003A6070">
        <w:rPr>
          <w:rFonts w:ascii="Calibri" w:hAnsi="Calibri" w:cs="Calibri"/>
        </w:rPr>
        <w:lastRenderedPageBreak/>
        <w:t> </w:t>
      </w:r>
      <w:bookmarkStart w:id="4" w:name="_Toc347756687"/>
      <w:r w:rsidR="0003131F" w:rsidRPr="003A6070">
        <w:rPr>
          <w:rFonts w:ascii="Calibri" w:hAnsi="Calibri" w:cs="Calibri"/>
          <w:sz w:val="24"/>
          <w:szCs w:val="24"/>
        </w:rPr>
        <w:t xml:space="preserve">Příloha č. </w:t>
      </w:r>
      <w:r w:rsidR="00ED6BC9" w:rsidRPr="003A6070">
        <w:rPr>
          <w:rFonts w:ascii="Calibri" w:hAnsi="Calibri" w:cs="Calibri"/>
          <w:sz w:val="24"/>
          <w:szCs w:val="24"/>
        </w:rPr>
        <w:t>1</w:t>
      </w:r>
      <w:bookmarkEnd w:id="4"/>
    </w:p>
    <w:p w14:paraId="1EA3C79E" w14:textId="77777777" w:rsidR="0003131F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  </w:t>
      </w:r>
    </w:p>
    <w:p w14:paraId="0C2DC368" w14:textId="77777777" w:rsidR="0003131F" w:rsidRPr="003A6070" w:rsidRDefault="0003131F" w:rsidP="00513F10">
      <w:pPr>
        <w:jc w:val="center"/>
        <w:rPr>
          <w:rFonts w:ascii="Calibri" w:hAnsi="Calibri" w:cs="Calibri"/>
          <w:b/>
        </w:rPr>
      </w:pPr>
      <w:r w:rsidRPr="003A6070">
        <w:rPr>
          <w:rFonts w:ascii="Calibri" w:hAnsi="Calibri" w:cs="Calibri"/>
          <w:b/>
        </w:rPr>
        <w:t>Podpisová oprávnění osob,</w:t>
      </w:r>
      <w:r w:rsidR="00513F10" w:rsidRPr="003A6070">
        <w:rPr>
          <w:rFonts w:ascii="Calibri" w:hAnsi="Calibri" w:cs="Calibri"/>
          <w:b/>
        </w:rPr>
        <w:t xml:space="preserve"> </w:t>
      </w:r>
      <w:r w:rsidRPr="003A6070">
        <w:rPr>
          <w:rFonts w:ascii="Calibri" w:hAnsi="Calibri" w:cs="Calibri"/>
          <w:b/>
        </w:rPr>
        <w:t>jednající jménem organizace, způsob podepisování účetních dokladů a stanovení odpovědných osob</w:t>
      </w:r>
    </w:p>
    <w:p w14:paraId="52AE3071" w14:textId="77777777" w:rsidR="0003131F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 </w:t>
      </w:r>
    </w:p>
    <w:p w14:paraId="7F8539B6" w14:textId="77777777" w:rsidR="0003131F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 xml:space="preserve">Účetní doklady jsou podepisovány určenými </w:t>
      </w:r>
      <w:r w:rsidR="00513F10" w:rsidRPr="003A6070">
        <w:rPr>
          <w:rFonts w:ascii="Calibri" w:hAnsi="Calibri" w:cs="Calibri"/>
        </w:rPr>
        <w:t>osobami</w:t>
      </w:r>
      <w:r w:rsidRPr="003A6070">
        <w:rPr>
          <w:rFonts w:ascii="Calibri" w:hAnsi="Calibri" w:cs="Calibri"/>
        </w:rPr>
        <w:t xml:space="preserve"> odpovědnými za účetní případy a za jejich zaúčtování. </w:t>
      </w:r>
    </w:p>
    <w:p w14:paraId="3503F314" w14:textId="77777777" w:rsidR="0003131F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 </w:t>
      </w:r>
    </w:p>
    <w:p w14:paraId="1A28A9C8" w14:textId="7F4B0152" w:rsidR="005D3AF7" w:rsidRDefault="0003131F" w:rsidP="005D3AF7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 </w:t>
      </w:r>
    </w:p>
    <w:p w14:paraId="77E3C86C" w14:textId="4185486B" w:rsidR="005D3AF7" w:rsidRDefault="005D3AF7" w:rsidP="005D3AF7">
      <w:pPr>
        <w:pStyle w:val="Odstavecseseznamem"/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>Předseda DSO ……………………</w:t>
      </w:r>
      <w:r>
        <w:rPr>
          <w:rFonts w:ascii="Calibri" w:hAnsi="Calibri" w:cs="Calibri"/>
        </w:rPr>
        <w:tab/>
        <w:t>Ing. Tomáš Havlíček</w:t>
      </w:r>
    </w:p>
    <w:p w14:paraId="3572DE70" w14:textId="18924427" w:rsidR="005D3AF7" w:rsidRDefault="005D3AF7" w:rsidP="005D3AF7">
      <w:pPr>
        <w:rPr>
          <w:rFonts w:ascii="Calibri" w:hAnsi="Calibri" w:cs="Calibri"/>
        </w:rPr>
      </w:pPr>
    </w:p>
    <w:p w14:paraId="3E4D395A" w14:textId="6FDA2C10" w:rsidR="005D3AF7" w:rsidRDefault="005D3AF7" w:rsidP="005D3AF7">
      <w:pPr>
        <w:pStyle w:val="Odstavecseseznamem"/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>Místopředseda DSO ………….</w:t>
      </w:r>
      <w:r>
        <w:rPr>
          <w:rFonts w:ascii="Calibri" w:hAnsi="Calibri" w:cs="Calibri"/>
        </w:rPr>
        <w:tab/>
        <w:t>Běla Tobolová</w:t>
      </w:r>
    </w:p>
    <w:p w14:paraId="13CE9A45" w14:textId="0069F160" w:rsidR="005D3AF7" w:rsidRDefault="005D3AF7" w:rsidP="005D3AF7">
      <w:pPr>
        <w:pStyle w:val="Odstavecseseznamem"/>
        <w:rPr>
          <w:rFonts w:ascii="Calibri" w:hAnsi="Calibri" w:cs="Calibri"/>
        </w:rPr>
      </w:pPr>
    </w:p>
    <w:p w14:paraId="7B5D8FCB" w14:textId="77777777" w:rsidR="005D3AF7" w:rsidRPr="005D3AF7" w:rsidRDefault="005D3AF7" w:rsidP="005D3AF7">
      <w:pPr>
        <w:pStyle w:val="Odstavecseseznamem"/>
        <w:rPr>
          <w:rFonts w:ascii="Calibri" w:hAnsi="Calibri" w:cs="Calibri"/>
        </w:rPr>
      </w:pPr>
    </w:p>
    <w:p w14:paraId="7AFB3FE1" w14:textId="64F352DF" w:rsidR="005D3AF7" w:rsidRPr="005D3AF7" w:rsidRDefault="005D3AF7" w:rsidP="005D3AF7">
      <w:pPr>
        <w:pStyle w:val="Odstavecseseznamem"/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>Účetní DSO ……………………….</w:t>
      </w:r>
      <w:r>
        <w:rPr>
          <w:rFonts w:ascii="Calibri" w:hAnsi="Calibri" w:cs="Calibri"/>
        </w:rPr>
        <w:tab/>
        <w:t>Juliana Havlíková</w:t>
      </w:r>
    </w:p>
    <w:p w14:paraId="0C9A7C43" w14:textId="0CF4BE2C" w:rsidR="005D3AF7" w:rsidRDefault="005D3AF7" w:rsidP="005D3AF7">
      <w:pPr>
        <w:rPr>
          <w:rFonts w:ascii="Calibri" w:hAnsi="Calibri" w:cs="Calibri"/>
        </w:rPr>
      </w:pPr>
    </w:p>
    <w:p w14:paraId="2430610C" w14:textId="77777777" w:rsidR="005D3AF7" w:rsidRPr="005D3AF7" w:rsidRDefault="005D3AF7" w:rsidP="005D3AF7">
      <w:pPr>
        <w:rPr>
          <w:rFonts w:ascii="Calibri" w:hAnsi="Calibri" w:cs="Calibri"/>
        </w:rPr>
      </w:pPr>
    </w:p>
    <w:p w14:paraId="0D77DA1F" w14:textId="77777777" w:rsidR="006B65B4" w:rsidRPr="003A6070" w:rsidRDefault="006B65B4" w:rsidP="0003131F">
      <w:pPr>
        <w:rPr>
          <w:rFonts w:ascii="Calibri" w:hAnsi="Calibri" w:cs="Calibri"/>
        </w:rPr>
      </w:pPr>
    </w:p>
    <w:p w14:paraId="70224041" w14:textId="77777777" w:rsidR="0003131F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 </w:t>
      </w:r>
    </w:p>
    <w:p w14:paraId="6D07EFBA" w14:textId="77777777" w:rsidR="0003131F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  </w:t>
      </w:r>
    </w:p>
    <w:p w14:paraId="3721DC53" w14:textId="72562A4F" w:rsidR="0003131F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  </w:t>
      </w:r>
    </w:p>
    <w:p w14:paraId="290E2E0D" w14:textId="77777777" w:rsidR="0003131F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 </w:t>
      </w:r>
    </w:p>
    <w:p w14:paraId="200970A8" w14:textId="77777777" w:rsidR="0003131F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 </w:t>
      </w:r>
    </w:p>
    <w:p w14:paraId="25339EE5" w14:textId="77777777" w:rsidR="0003131F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………………………………….</w:t>
      </w:r>
    </w:p>
    <w:p w14:paraId="48638411" w14:textId="77777777" w:rsidR="0003131F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Předseda</w:t>
      </w:r>
      <w:r w:rsidR="003E5DB4" w:rsidRPr="003A6070">
        <w:rPr>
          <w:rFonts w:ascii="Calibri" w:hAnsi="Calibri" w:cs="Calibri"/>
        </w:rPr>
        <w:t xml:space="preserve"> </w:t>
      </w:r>
      <w:r w:rsidRPr="003A6070">
        <w:rPr>
          <w:rFonts w:ascii="Calibri" w:hAnsi="Calibri" w:cs="Calibri"/>
        </w:rPr>
        <w:t>DSO</w:t>
      </w:r>
    </w:p>
    <w:p w14:paraId="2CCE67F4" w14:textId="77777777" w:rsidR="0003131F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 </w:t>
      </w:r>
    </w:p>
    <w:p w14:paraId="0576C513" w14:textId="77777777" w:rsidR="0003131F" w:rsidRPr="003A6070" w:rsidRDefault="0003131F" w:rsidP="0003131F">
      <w:pPr>
        <w:rPr>
          <w:rFonts w:ascii="Calibri" w:hAnsi="Calibri" w:cs="Calibri"/>
        </w:rPr>
      </w:pPr>
      <w:r w:rsidRPr="003A6070">
        <w:rPr>
          <w:rFonts w:ascii="Calibri" w:hAnsi="Calibri" w:cs="Calibri"/>
        </w:rPr>
        <w:t> dne ......................</w:t>
      </w:r>
    </w:p>
    <w:p w14:paraId="38731DAE" w14:textId="77777777" w:rsidR="00ED6BC9" w:rsidRPr="003A6070" w:rsidRDefault="00ED6BC9" w:rsidP="0003131F">
      <w:pPr>
        <w:rPr>
          <w:rFonts w:ascii="Calibri" w:hAnsi="Calibri" w:cs="Calibri"/>
        </w:rPr>
      </w:pPr>
    </w:p>
    <w:p w14:paraId="33466365" w14:textId="77777777" w:rsidR="00FD4F34" w:rsidRPr="003A6070" w:rsidRDefault="00FD4F34" w:rsidP="00664939">
      <w:pPr>
        <w:rPr>
          <w:rFonts w:ascii="Calibri" w:hAnsi="Calibri" w:cs="Calibri"/>
        </w:rPr>
      </w:pPr>
    </w:p>
    <w:sectPr w:rsidR="00FD4F34" w:rsidRPr="003A6070" w:rsidSect="00C728B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6AD9E" w14:textId="77777777" w:rsidR="00570523" w:rsidRDefault="00570523" w:rsidP="00EC207C">
      <w:pPr>
        <w:spacing w:after="0" w:line="240" w:lineRule="auto"/>
      </w:pPr>
      <w:r>
        <w:separator/>
      </w:r>
    </w:p>
  </w:endnote>
  <w:endnote w:type="continuationSeparator" w:id="0">
    <w:p w14:paraId="2E22CEA6" w14:textId="77777777" w:rsidR="00570523" w:rsidRDefault="00570523" w:rsidP="00EC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19688"/>
      <w:docPartObj>
        <w:docPartGallery w:val="Page Numbers (Bottom of Page)"/>
        <w:docPartUnique/>
      </w:docPartObj>
    </w:sdtPr>
    <w:sdtEndPr/>
    <w:sdtContent>
      <w:p w14:paraId="38940A21" w14:textId="77777777" w:rsidR="00617F7B" w:rsidRDefault="00BB29DB" w:rsidP="009673C4">
        <w:pPr>
          <w:pStyle w:val="Zpat"/>
          <w:numPr>
            <w:ilvl w:val="0"/>
            <w:numId w:val="0"/>
          </w:num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4A6C040" wp14:editId="2C2A2DA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40385" cy="238760"/>
                  <wp:effectExtent l="15240" t="21590" r="15875" b="1587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8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F7202" w14:textId="77777777" w:rsidR="00617F7B" w:rsidRDefault="00617F7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8611A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4A6C04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30" type="#_x0000_t185" style="position:absolute;margin-left:0;margin-top:0;width:42.5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hpWQIAANYEAAAOAAAAZHJzL2Uyb0RvYy54bWysVNtu2zAMfR+wfxD0vjpOmzQz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150F7202" w14:textId="77777777" w:rsidR="00617F7B" w:rsidRDefault="00617F7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8611A9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925D6F9" wp14:editId="6BB50BF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2700" t="6985" r="12700" b="1206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E9722A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8E83" w14:textId="77777777" w:rsidR="00503BD9" w:rsidRDefault="00503BD9" w:rsidP="00503BD9">
    <w:pPr>
      <w:pStyle w:val="Zpat"/>
      <w:numPr>
        <w:ilvl w:val="0"/>
        <w:numId w:val="0"/>
      </w:numPr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4AF5E" w14:textId="77777777" w:rsidR="00570523" w:rsidRDefault="00570523" w:rsidP="00EC207C">
      <w:pPr>
        <w:spacing w:after="0" w:line="240" w:lineRule="auto"/>
      </w:pPr>
      <w:r>
        <w:separator/>
      </w:r>
    </w:p>
  </w:footnote>
  <w:footnote w:type="continuationSeparator" w:id="0">
    <w:p w14:paraId="32A7B756" w14:textId="77777777" w:rsidR="00570523" w:rsidRDefault="00570523" w:rsidP="00EC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3B23B" w14:textId="77777777" w:rsidR="00617F7B" w:rsidRDefault="00617F7B" w:rsidP="00EC207C">
    <w:pPr>
      <w:pStyle w:val="Zhlav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3911C" w14:textId="77777777" w:rsidR="00503BD9" w:rsidRDefault="00A61BC0" w:rsidP="00503BD9">
    <w:pPr>
      <w:pStyle w:val="Zhlav"/>
      <w:numPr>
        <w:ilvl w:val="0"/>
        <w:numId w:val="0"/>
      </w:numPr>
      <w:ind w:left="425"/>
    </w:pPr>
    <w:r w:rsidRPr="00E17DE8">
      <w:rPr>
        <w:noProof/>
      </w:rPr>
      <w:drawing>
        <wp:inline distT="0" distB="0" distL="0" distR="0" wp14:anchorId="1B98BFBA" wp14:editId="4DFFF0A7">
          <wp:extent cx="1000203" cy="797560"/>
          <wp:effectExtent l="0" t="0" r="9525" b="254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352" cy="81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C00557" wp14:editId="5799D02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D7CE1" w14:textId="77777777" w:rsidR="00A61BC0" w:rsidRDefault="00A61BC0" w:rsidP="009D75A3">
                            <w:pPr>
                              <w:pStyle w:val="Zhlav"/>
                              <w:numPr>
                                <w:ilvl w:val="0"/>
                                <w:numId w:val="0"/>
                              </w:numPr>
                              <w:ind w:left="42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C00557" id="Skupina 167" o:spid="_x0000_s1031" style="position:absolute;left:0;text-align:left;margin-left:82.7pt;margin-top:0;width:133.9pt;height:80.65pt;z-index:25166336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c1oqAUAALw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">
              <v:group id="Skupina 168" o:spid="_x0000_s103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Obdélník 12" o:spid="_x0000_s103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Obdélník 171" o:spid="_x0000_s1035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6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B3D7CE1" w14:textId="77777777" w:rsidR="00A61BC0" w:rsidRDefault="00A61BC0" w:rsidP="009D75A3">
                      <w:pPr>
                        <w:pStyle w:val="Zhlav"/>
                        <w:numPr>
                          <w:ilvl w:val="0"/>
                          <w:numId w:val="0"/>
                        </w:numPr>
                        <w:ind w:left="42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62BE"/>
    <w:multiLevelType w:val="hybridMultilevel"/>
    <w:tmpl w:val="8F844758"/>
    <w:lvl w:ilvl="0" w:tplc="04050001">
      <w:start w:val="54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B323344"/>
    <w:multiLevelType w:val="hybridMultilevel"/>
    <w:tmpl w:val="E3C6DB06"/>
    <w:lvl w:ilvl="0" w:tplc="F50C50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4921"/>
    <w:multiLevelType w:val="hybridMultilevel"/>
    <w:tmpl w:val="6ED0BA8C"/>
    <w:lvl w:ilvl="0" w:tplc="04050007">
      <w:start w:val="1"/>
      <w:numFmt w:val="bullet"/>
      <w:lvlText w:val=""/>
      <w:lvlJc w:val="left"/>
      <w:pPr>
        <w:tabs>
          <w:tab w:val="num" w:pos="794"/>
        </w:tabs>
        <w:ind w:left="360" w:firstLine="434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D3CA5"/>
    <w:multiLevelType w:val="multilevel"/>
    <w:tmpl w:val="169CD86A"/>
    <w:lvl w:ilvl="0">
      <w:start w:val="1"/>
      <w:numFmt w:val="decimal"/>
      <w:lvlText w:val="(%1)"/>
      <w:lvlJc w:val="left"/>
      <w:pPr>
        <w:tabs>
          <w:tab w:val="num" w:pos="4035"/>
        </w:tabs>
        <w:ind w:left="4072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219"/>
        </w:tabs>
        <w:ind w:left="8219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899"/>
        </w:tabs>
        <w:ind w:left="489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3"/>
        </w:tabs>
        <w:ind w:left="54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07"/>
        </w:tabs>
        <w:ind w:left="59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11"/>
        </w:tabs>
        <w:ind w:left="64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5"/>
        </w:tabs>
        <w:ind w:left="69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9"/>
        </w:tabs>
        <w:ind w:left="74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95"/>
        </w:tabs>
        <w:ind w:left="7995" w:hanging="1440"/>
      </w:pPr>
      <w:rPr>
        <w:rFonts w:hint="default"/>
      </w:rPr>
    </w:lvl>
  </w:abstractNum>
  <w:abstractNum w:abstractNumId="4" w15:restartNumberingAfterBreak="0">
    <w:nsid w:val="14C33249"/>
    <w:multiLevelType w:val="multilevel"/>
    <w:tmpl w:val="354270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79E3423"/>
    <w:multiLevelType w:val="hybridMultilevel"/>
    <w:tmpl w:val="AD6C84FC"/>
    <w:lvl w:ilvl="0" w:tplc="A782D2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F95"/>
    <w:multiLevelType w:val="hybridMultilevel"/>
    <w:tmpl w:val="B9C2F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C5A54"/>
    <w:multiLevelType w:val="hybridMultilevel"/>
    <w:tmpl w:val="0A6E9D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F6FD8"/>
    <w:multiLevelType w:val="multilevel"/>
    <w:tmpl w:val="AD46C3C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6925E72"/>
    <w:multiLevelType w:val="hybridMultilevel"/>
    <w:tmpl w:val="02F841D8"/>
    <w:lvl w:ilvl="0" w:tplc="FC3064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B5B78"/>
    <w:multiLevelType w:val="hybridMultilevel"/>
    <w:tmpl w:val="A1CA67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42501"/>
    <w:multiLevelType w:val="hybridMultilevel"/>
    <w:tmpl w:val="BD38A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96507"/>
    <w:multiLevelType w:val="hybridMultilevel"/>
    <w:tmpl w:val="18D035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5ED9"/>
    <w:multiLevelType w:val="hybridMultilevel"/>
    <w:tmpl w:val="CB8C4A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pStyle w:val="Textodstavce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pStyle w:val="Textpsmene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pStyle w:val="Textbodu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CD1A05"/>
    <w:multiLevelType w:val="hybridMultilevel"/>
    <w:tmpl w:val="AE4C4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C6B03"/>
    <w:multiLevelType w:val="multilevel"/>
    <w:tmpl w:val="108E5E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B110A6"/>
    <w:multiLevelType w:val="hybridMultilevel"/>
    <w:tmpl w:val="B9D84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4FB2"/>
    <w:multiLevelType w:val="hybridMultilevel"/>
    <w:tmpl w:val="3F96D7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712F08"/>
    <w:multiLevelType w:val="hybridMultilevel"/>
    <w:tmpl w:val="4770155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49F045D7"/>
    <w:multiLevelType w:val="hybridMultilevel"/>
    <w:tmpl w:val="940ADFD2"/>
    <w:lvl w:ilvl="0" w:tplc="F50C50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D16CF"/>
    <w:multiLevelType w:val="hybridMultilevel"/>
    <w:tmpl w:val="9FF2A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F1A01"/>
    <w:multiLevelType w:val="hybridMultilevel"/>
    <w:tmpl w:val="88C205AC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5DC81B28"/>
    <w:multiLevelType w:val="hybridMultilevel"/>
    <w:tmpl w:val="2DB28646"/>
    <w:lvl w:ilvl="0" w:tplc="347A93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707BF"/>
    <w:multiLevelType w:val="hybridMultilevel"/>
    <w:tmpl w:val="A7168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A667D"/>
    <w:multiLevelType w:val="hybridMultilevel"/>
    <w:tmpl w:val="41828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A6BD2"/>
    <w:multiLevelType w:val="multilevel"/>
    <w:tmpl w:val="71926A32"/>
    <w:lvl w:ilvl="0">
      <w:start w:val="1"/>
      <w:numFmt w:val="decimal"/>
      <w:lvlText w:val="(%1)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6127D8A"/>
    <w:multiLevelType w:val="singleLevel"/>
    <w:tmpl w:val="8DA6A7A4"/>
    <w:lvl w:ilvl="0">
      <w:start w:val="1"/>
      <w:numFmt w:val="lowerLetter"/>
      <w:lvlText w:val="%1)"/>
      <w:lvlJc w:val="left"/>
      <w:pPr>
        <w:tabs>
          <w:tab w:val="num" w:pos="397"/>
        </w:tabs>
        <w:ind w:left="397" w:firstLine="0"/>
      </w:pPr>
      <w:rPr>
        <w:rFonts w:hint="default"/>
      </w:rPr>
    </w:lvl>
  </w:abstractNum>
  <w:abstractNum w:abstractNumId="27" w15:restartNumberingAfterBreak="0">
    <w:nsid w:val="67F733F7"/>
    <w:multiLevelType w:val="hybridMultilevel"/>
    <w:tmpl w:val="884C6D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9B0980"/>
    <w:multiLevelType w:val="hybridMultilevel"/>
    <w:tmpl w:val="23F2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100E3"/>
    <w:multiLevelType w:val="hybridMultilevel"/>
    <w:tmpl w:val="7F741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F1A1F"/>
    <w:multiLevelType w:val="multilevel"/>
    <w:tmpl w:val="5A665D3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Zhlav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Zpat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AC96D3B"/>
    <w:multiLevelType w:val="hybridMultilevel"/>
    <w:tmpl w:val="22CC6E88"/>
    <w:lvl w:ilvl="0" w:tplc="CFBE4B94">
      <w:start w:val="1"/>
      <w:numFmt w:val="lowerRoman"/>
      <w:lvlText w:val="%1."/>
      <w:lvlJc w:val="right"/>
      <w:pPr>
        <w:ind w:left="163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72D113EE"/>
    <w:multiLevelType w:val="multilevel"/>
    <w:tmpl w:val="2CEE06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3C3469B"/>
    <w:multiLevelType w:val="hybridMultilevel"/>
    <w:tmpl w:val="EEB07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82294"/>
    <w:multiLevelType w:val="multilevel"/>
    <w:tmpl w:val="354270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4720C67"/>
    <w:multiLevelType w:val="hybridMultilevel"/>
    <w:tmpl w:val="FFB8C95E"/>
    <w:lvl w:ilvl="0" w:tplc="F50C50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4"/>
  </w:num>
  <w:num w:numId="5">
    <w:abstractNumId w:val="34"/>
  </w:num>
  <w:num w:numId="6">
    <w:abstractNumId w:val="21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2"/>
  </w:num>
  <w:num w:numId="10">
    <w:abstractNumId w:val="8"/>
  </w:num>
  <w:num w:numId="11">
    <w:abstractNumId w:val="15"/>
  </w:num>
  <w:num w:numId="12">
    <w:abstractNumId w:val="27"/>
  </w:num>
  <w:num w:numId="13">
    <w:abstractNumId w:val="3"/>
  </w:num>
  <w:num w:numId="14">
    <w:abstractNumId w:val="2"/>
  </w:num>
  <w:num w:numId="15">
    <w:abstractNumId w:val="31"/>
  </w:num>
  <w:num w:numId="16">
    <w:abstractNumId w:val="26"/>
  </w:num>
  <w:num w:numId="17">
    <w:abstractNumId w:val="25"/>
  </w:num>
  <w:num w:numId="18">
    <w:abstractNumId w:val="17"/>
  </w:num>
  <w:num w:numId="19">
    <w:abstractNumId w:val="22"/>
  </w:num>
  <w:num w:numId="20">
    <w:abstractNumId w:val="24"/>
  </w:num>
  <w:num w:numId="21">
    <w:abstractNumId w:val="9"/>
  </w:num>
  <w:num w:numId="22">
    <w:abstractNumId w:val="5"/>
  </w:num>
  <w:num w:numId="23">
    <w:abstractNumId w:val="19"/>
  </w:num>
  <w:num w:numId="24">
    <w:abstractNumId w:val="35"/>
  </w:num>
  <w:num w:numId="25">
    <w:abstractNumId w:val="1"/>
  </w:num>
  <w:num w:numId="26">
    <w:abstractNumId w:val="29"/>
  </w:num>
  <w:num w:numId="27">
    <w:abstractNumId w:val="33"/>
  </w:num>
  <w:num w:numId="28">
    <w:abstractNumId w:val="18"/>
  </w:num>
  <w:num w:numId="29">
    <w:abstractNumId w:val="28"/>
  </w:num>
  <w:num w:numId="30">
    <w:abstractNumId w:val="11"/>
  </w:num>
  <w:num w:numId="31">
    <w:abstractNumId w:val="12"/>
  </w:num>
  <w:num w:numId="32">
    <w:abstractNumId w:val="16"/>
  </w:num>
  <w:num w:numId="33">
    <w:abstractNumId w:val="14"/>
  </w:num>
  <w:num w:numId="34">
    <w:abstractNumId w:val="7"/>
  </w:num>
  <w:num w:numId="35">
    <w:abstractNumId w:val="2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1F"/>
    <w:rsid w:val="00002F22"/>
    <w:rsid w:val="00003A3F"/>
    <w:rsid w:val="000057B5"/>
    <w:rsid w:val="00012F40"/>
    <w:rsid w:val="00026005"/>
    <w:rsid w:val="0003131F"/>
    <w:rsid w:val="00035B2B"/>
    <w:rsid w:val="00035BF6"/>
    <w:rsid w:val="00040FD5"/>
    <w:rsid w:val="00052855"/>
    <w:rsid w:val="000530E7"/>
    <w:rsid w:val="00054D56"/>
    <w:rsid w:val="00067C12"/>
    <w:rsid w:val="00073D74"/>
    <w:rsid w:val="000757E7"/>
    <w:rsid w:val="00094F5E"/>
    <w:rsid w:val="00096236"/>
    <w:rsid w:val="000A78E3"/>
    <w:rsid w:val="000D0FDE"/>
    <w:rsid w:val="000D56F2"/>
    <w:rsid w:val="000E372F"/>
    <w:rsid w:val="000F1CE4"/>
    <w:rsid w:val="00106D73"/>
    <w:rsid w:val="001223F9"/>
    <w:rsid w:val="00150AE2"/>
    <w:rsid w:val="00151B6E"/>
    <w:rsid w:val="00155693"/>
    <w:rsid w:val="00157A92"/>
    <w:rsid w:val="00164956"/>
    <w:rsid w:val="0017691C"/>
    <w:rsid w:val="00182134"/>
    <w:rsid w:val="001927C9"/>
    <w:rsid w:val="001A602A"/>
    <w:rsid w:val="001A6905"/>
    <w:rsid w:val="001B40D2"/>
    <w:rsid w:val="001D4DE7"/>
    <w:rsid w:val="001F6213"/>
    <w:rsid w:val="002179BC"/>
    <w:rsid w:val="00222B3B"/>
    <w:rsid w:val="00243B3B"/>
    <w:rsid w:val="00244127"/>
    <w:rsid w:val="00256781"/>
    <w:rsid w:val="00274902"/>
    <w:rsid w:val="00280529"/>
    <w:rsid w:val="00290F25"/>
    <w:rsid w:val="0029674D"/>
    <w:rsid w:val="002B0257"/>
    <w:rsid w:val="002C489C"/>
    <w:rsid w:val="002D77C6"/>
    <w:rsid w:val="002E3987"/>
    <w:rsid w:val="002F4706"/>
    <w:rsid w:val="002F7A42"/>
    <w:rsid w:val="00307CDD"/>
    <w:rsid w:val="00316990"/>
    <w:rsid w:val="00343E8C"/>
    <w:rsid w:val="003558CB"/>
    <w:rsid w:val="0036109F"/>
    <w:rsid w:val="00372194"/>
    <w:rsid w:val="0037375D"/>
    <w:rsid w:val="003816A4"/>
    <w:rsid w:val="00395F81"/>
    <w:rsid w:val="003A597C"/>
    <w:rsid w:val="003A6070"/>
    <w:rsid w:val="003E3E0B"/>
    <w:rsid w:val="003E5DB4"/>
    <w:rsid w:val="003E71C8"/>
    <w:rsid w:val="003E79E9"/>
    <w:rsid w:val="003F03F9"/>
    <w:rsid w:val="00400D3D"/>
    <w:rsid w:val="00403713"/>
    <w:rsid w:val="00406BC1"/>
    <w:rsid w:val="004214A3"/>
    <w:rsid w:val="004326AB"/>
    <w:rsid w:val="004521AA"/>
    <w:rsid w:val="004569BA"/>
    <w:rsid w:val="004764E2"/>
    <w:rsid w:val="00477B5B"/>
    <w:rsid w:val="00481FCB"/>
    <w:rsid w:val="00482BA1"/>
    <w:rsid w:val="00490212"/>
    <w:rsid w:val="00494CAD"/>
    <w:rsid w:val="004A0976"/>
    <w:rsid w:val="004A3901"/>
    <w:rsid w:val="004A6F89"/>
    <w:rsid w:val="004C303A"/>
    <w:rsid w:val="004E0983"/>
    <w:rsid w:val="004E7426"/>
    <w:rsid w:val="004F1A3B"/>
    <w:rsid w:val="004F28EE"/>
    <w:rsid w:val="00503BD9"/>
    <w:rsid w:val="005062B9"/>
    <w:rsid w:val="00513F10"/>
    <w:rsid w:val="0052030E"/>
    <w:rsid w:val="00521A65"/>
    <w:rsid w:val="00522B40"/>
    <w:rsid w:val="00526A15"/>
    <w:rsid w:val="00534B19"/>
    <w:rsid w:val="00542A6B"/>
    <w:rsid w:val="005460B9"/>
    <w:rsid w:val="0054619D"/>
    <w:rsid w:val="005660C3"/>
    <w:rsid w:val="00570523"/>
    <w:rsid w:val="00587EEC"/>
    <w:rsid w:val="005968AC"/>
    <w:rsid w:val="005C2678"/>
    <w:rsid w:val="005D0442"/>
    <w:rsid w:val="005D3AF7"/>
    <w:rsid w:val="005F1F00"/>
    <w:rsid w:val="006016FF"/>
    <w:rsid w:val="00601BB3"/>
    <w:rsid w:val="00617F7B"/>
    <w:rsid w:val="00621FB3"/>
    <w:rsid w:val="006369DD"/>
    <w:rsid w:val="00646E8D"/>
    <w:rsid w:val="00664939"/>
    <w:rsid w:val="00667009"/>
    <w:rsid w:val="00685AAB"/>
    <w:rsid w:val="006909C1"/>
    <w:rsid w:val="00693002"/>
    <w:rsid w:val="006B0277"/>
    <w:rsid w:val="006B65B4"/>
    <w:rsid w:val="006C049C"/>
    <w:rsid w:val="006C3960"/>
    <w:rsid w:val="006D45DA"/>
    <w:rsid w:val="006F26D5"/>
    <w:rsid w:val="00701EBB"/>
    <w:rsid w:val="00720E29"/>
    <w:rsid w:val="00724765"/>
    <w:rsid w:val="00737358"/>
    <w:rsid w:val="00740A91"/>
    <w:rsid w:val="007429C0"/>
    <w:rsid w:val="00781E47"/>
    <w:rsid w:val="00782452"/>
    <w:rsid w:val="00784410"/>
    <w:rsid w:val="00796D4B"/>
    <w:rsid w:val="007A4DE6"/>
    <w:rsid w:val="007B0F2C"/>
    <w:rsid w:val="007D0B07"/>
    <w:rsid w:val="007D112B"/>
    <w:rsid w:val="007D7767"/>
    <w:rsid w:val="007E15B9"/>
    <w:rsid w:val="007E230A"/>
    <w:rsid w:val="007E7A35"/>
    <w:rsid w:val="00800C20"/>
    <w:rsid w:val="0080590C"/>
    <w:rsid w:val="00821E10"/>
    <w:rsid w:val="00823FE1"/>
    <w:rsid w:val="00832ACC"/>
    <w:rsid w:val="008339BB"/>
    <w:rsid w:val="00836351"/>
    <w:rsid w:val="00843717"/>
    <w:rsid w:val="008611A9"/>
    <w:rsid w:val="008711F1"/>
    <w:rsid w:val="00895E24"/>
    <w:rsid w:val="00896888"/>
    <w:rsid w:val="008A61B8"/>
    <w:rsid w:val="008D1974"/>
    <w:rsid w:val="008D471C"/>
    <w:rsid w:val="008F0DC2"/>
    <w:rsid w:val="008F74B6"/>
    <w:rsid w:val="00902896"/>
    <w:rsid w:val="00907A84"/>
    <w:rsid w:val="00922AEF"/>
    <w:rsid w:val="00925547"/>
    <w:rsid w:val="00930481"/>
    <w:rsid w:val="009407D6"/>
    <w:rsid w:val="00942259"/>
    <w:rsid w:val="00943386"/>
    <w:rsid w:val="009673C4"/>
    <w:rsid w:val="00975F4D"/>
    <w:rsid w:val="009D2F0C"/>
    <w:rsid w:val="009D5902"/>
    <w:rsid w:val="009D75A3"/>
    <w:rsid w:val="00A03BC4"/>
    <w:rsid w:val="00A0731D"/>
    <w:rsid w:val="00A26447"/>
    <w:rsid w:val="00A345FE"/>
    <w:rsid w:val="00A61BC0"/>
    <w:rsid w:val="00A61D33"/>
    <w:rsid w:val="00A674FA"/>
    <w:rsid w:val="00A821B0"/>
    <w:rsid w:val="00A829F8"/>
    <w:rsid w:val="00A86604"/>
    <w:rsid w:val="00A9673A"/>
    <w:rsid w:val="00AC5B9B"/>
    <w:rsid w:val="00AD3D6E"/>
    <w:rsid w:val="00AD42B0"/>
    <w:rsid w:val="00AD7510"/>
    <w:rsid w:val="00AE32EF"/>
    <w:rsid w:val="00AE35E1"/>
    <w:rsid w:val="00AF1ED2"/>
    <w:rsid w:val="00AF7BA6"/>
    <w:rsid w:val="00B207EB"/>
    <w:rsid w:val="00B33438"/>
    <w:rsid w:val="00B42A8F"/>
    <w:rsid w:val="00B4422A"/>
    <w:rsid w:val="00B4498E"/>
    <w:rsid w:val="00B521E2"/>
    <w:rsid w:val="00B52F59"/>
    <w:rsid w:val="00B60575"/>
    <w:rsid w:val="00B60D99"/>
    <w:rsid w:val="00B6718A"/>
    <w:rsid w:val="00B871FC"/>
    <w:rsid w:val="00B950D6"/>
    <w:rsid w:val="00B9539C"/>
    <w:rsid w:val="00BA0DAE"/>
    <w:rsid w:val="00BA1ABE"/>
    <w:rsid w:val="00BA64B6"/>
    <w:rsid w:val="00BA7A24"/>
    <w:rsid w:val="00BB29DB"/>
    <w:rsid w:val="00BC1DD8"/>
    <w:rsid w:val="00BD12D7"/>
    <w:rsid w:val="00BE00C2"/>
    <w:rsid w:val="00C02EBA"/>
    <w:rsid w:val="00C212F5"/>
    <w:rsid w:val="00C27AF6"/>
    <w:rsid w:val="00C371A3"/>
    <w:rsid w:val="00C37890"/>
    <w:rsid w:val="00C4299C"/>
    <w:rsid w:val="00C45AC9"/>
    <w:rsid w:val="00C512E3"/>
    <w:rsid w:val="00C728B8"/>
    <w:rsid w:val="00C72DC3"/>
    <w:rsid w:val="00C77539"/>
    <w:rsid w:val="00C822BC"/>
    <w:rsid w:val="00C82EAB"/>
    <w:rsid w:val="00CC63ED"/>
    <w:rsid w:val="00CD2B9F"/>
    <w:rsid w:val="00CE3990"/>
    <w:rsid w:val="00CF0A86"/>
    <w:rsid w:val="00CF684C"/>
    <w:rsid w:val="00D035CC"/>
    <w:rsid w:val="00D06846"/>
    <w:rsid w:val="00D07FE7"/>
    <w:rsid w:val="00D138E9"/>
    <w:rsid w:val="00D328C0"/>
    <w:rsid w:val="00D373C2"/>
    <w:rsid w:val="00D37E49"/>
    <w:rsid w:val="00D64667"/>
    <w:rsid w:val="00D6678A"/>
    <w:rsid w:val="00D82A47"/>
    <w:rsid w:val="00DA4BF0"/>
    <w:rsid w:val="00DB5AA3"/>
    <w:rsid w:val="00DE7DE9"/>
    <w:rsid w:val="00E31AD2"/>
    <w:rsid w:val="00E3289E"/>
    <w:rsid w:val="00E44538"/>
    <w:rsid w:val="00E4626F"/>
    <w:rsid w:val="00E53B82"/>
    <w:rsid w:val="00E5454D"/>
    <w:rsid w:val="00E60C3E"/>
    <w:rsid w:val="00E701B8"/>
    <w:rsid w:val="00E72602"/>
    <w:rsid w:val="00E82B95"/>
    <w:rsid w:val="00E879C1"/>
    <w:rsid w:val="00EB5F74"/>
    <w:rsid w:val="00EB621B"/>
    <w:rsid w:val="00EC207C"/>
    <w:rsid w:val="00ED5814"/>
    <w:rsid w:val="00ED6BC9"/>
    <w:rsid w:val="00EE50E6"/>
    <w:rsid w:val="00EF371E"/>
    <w:rsid w:val="00EF720C"/>
    <w:rsid w:val="00F02ACC"/>
    <w:rsid w:val="00F043AF"/>
    <w:rsid w:val="00F07C7B"/>
    <w:rsid w:val="00F2580D"/>
    <w:rsid w:val="00F340F2"/>
    <w:rsid w:val="00F36133"/>
    <w:rsid w:val="00F42703"/>
    <w:rsid w:val="00F4524E"/>
    <w:rsid w:val="00F45F99"/>
    <w:rsid w:val="00F51983"/>
    <w:rsid w:val="00F62240"/>
    <w:rsid w:val="00F8424F"/>
    <w:rsid w:val="00F84251"/>
    <w:rsid w:val="00F84CB6"/>
    <w:rsid w:val="00FA0439"/>
    <w:rsid w:val="00FB5D1B"/>
    <w:rsid w:val="00FC6801"/>
    <w:rsid w:val="00FC6CB4"/>
    <w:rsid w:val="00FD4F34"/>
    <w:rsid w:val="00FE0B5D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36DCEE"/>
  <w15:docId w15:val="{56AF2D75-F681-4110-A057-AB2D3439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E29"/>
  </w:style>
  <w:style w:type="paragraph" w:styleId="Nadpis1">
    <w:name w:val="heading 1"/>
    <w:basedOn w:val="Normln"/>
    <w:next w:val="Normln"/>
    <w:link w:val="Nadpis1Char"/>
    <w:qFormat/>
    <w:rsid w:val="00FD4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D4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C429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4299C"/>
    <w:pPr>
      <w:keepNext/>
      <w:spacing w:after="0" w:line="240" w:lineRule="auto"/>
      <w:jc w:val="center"/>
      <w:outlineLvl w:val="3"/>
    </w:pPr>
    <w:rPr>
      <w:rFonts w:ascii="Arial" w:eastAsia="Calibri" w:hAnsi="Arial" w:cs="Arial"/>
      <w:b/>
      <w:bCs/>
      <w:sz w:val="28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4299C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4299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4299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4299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4299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4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FD4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E35E1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D328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328C0"/>
  </w:style>
  <w:style w:type="character" w:customStyle="1" w:styleId="Nadpis3Char">
    <w:name w:val="Nadpis 3 Char"/>
    <w:basedOn w:val="Standardnpsmoodstavce"/>
    <w:link w:val="Nadpis3"/>
    <w:rsid w:val="00C4299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4299C"/>
    <w:rPr>
      <w:rFonts w:ascii="Arial" w:eastAsia="Calibri" w:hAnsi="Arial" w:cs="Arial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4299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4299C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4299C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4299C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4299C"/>
    <w:rPr>
      <w:rFonts w:ascii="Cambria" w:eastAsia="Times New Roman" w:hAnsi="Cambria" w:cs="Times New Roman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4299C"/>
  </w:style>
  <w:style w:type="paragraph" w:styleId="Zhlav">
    <w:name w:val="header"/>
    <w:basedOn w:val="Normln"/>
    <w:link w:val="ZhlavChar"/>
    <w:uiPriority w:val="99"/>
    <w:rsid w:val="00C4299C"/>
    <w:pPr>
      <w:numPr>
        <w:ilvl w:val="6"/>
        <w:numId w:val="7"/>
      </w:numPr>
      <w:tabs>
        <w:tab w:val="clear" w:pos="785"/>
        <w:tab w:val="center" w:pos="4536"/>
        <w:tab w:val="right" w:pos="9072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42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4299C"/>
    <w:pPr>
      <w:numPr>
        <w:ilvl w:val="7"/>
        <w:numId w:val="7"/>
      </w:numPr>
      <w:tabs>
        <w:tab w:val="clear" w:pos="425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42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4299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C4299C"/>
    <w:pPr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C4299C"/>
    <w:pPr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42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299C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C4299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C4299C"/>
    <w:rPr>
      <w:rFonts w:ascii="Courier New" w:eastAsia="Times New Roman" w:hAnsi="Courier New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C4299C"/>
  </w:style>
  <w:style w:type="paragraph" w:styleId="Textbubliny">
    <w:name w:val="Balloon Text"/>
    <w:basedOn w:val="Normln"/>
    <w:link w:val="TextbublinyChar"/>
    <w:rsid w:val="00C4299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C4299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rsid w:val="00C429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429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429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429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4299C"/>
    <w:pPr>
      <w:spacing w:after="0" w:line="240" w:lineRule="auto"/>
      <w:ind w:left="1134" w:hanging="141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429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C4299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4299C"/>
    <w:rPr>
      <w:rFonts w:ascii="Times New Roman" w:eastAsia="Calibri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C4299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C4299C"/>
    <w:rPr>
      <w:rFonts w:ascii="Times New Roman" w:eastAsia="Calibri" w:hAnsi="Times New Roman" w:cs="Times New Roman"/>
      <w:sz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C4299C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 w:val="20"/>
      <w:szCs w:val="24"/>
      <w:lang w:eastAsia="cs-CZ"/>
    </w:rPr>
  </w:style>
  <w:style w:type="paragraph" w:customStyle="1" w:styleId="Revize1">
    <w:name w:val="Revize1"/>
    <w:hidden/>
    <w:semiHidden/>
    <w:rsid w:val="00C4299C"/>
    <w:pPr>
      <w:spacing w:after="0" w:line="240" w:lineRule="auto"/>
    </w:pPr>
    <w:rPr>
      <w:rFonts w:ascii="Arial" w:eastAsia="Calibri" w:hAnsi="Arial" w:cs="Times New Roman"/>
      <w:sz w:val="20"/>
      <w:szCs w:val="24"/>
      <w:lang w:eastAsia="cs-CZ"/>
    </w:rPr>
  </w:style>
  <w:style w:type="paragraph" w:customStyle="1" w:styleId="Normln1">
    <w:name w:val="Normální1"/>
    <w:basedOn w:val="Normln"/>
    <w:rsid w:val="00C4299C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irok">
    <w:name w:val="Široké"/>
    <w:rsid w:val="00C4299C"/>
    <w:rPr>
      <w:sz w:val="36"/>
    </w:rPr>
  </w:style>
  <w:style w:type="paragraph" w:styleId="Normlnweb">
    <w:name w:val="Normal (Web)"/>
    <w:basedOn w:val="Normln"/>
    <w:semiHidden/>
    <w:rsid w:val="00C429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otaz1">
    <w:name w:val="dotaz1"/>
    <w:basedOn w:val="Normln"/>
    <w:rsid w:val="00C4299C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429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C429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andardnpsmoodstavce1">
    <w:name w:val="Standardní písmo odstavce1"/>
    <w:basedOn w:val="Normln"/>
    <w:rsid w:val="00C429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elk">
    <w:name w:val="Velké"/>
    <w:basedOn w:val="Normln"/>
    <w:rsid w:val="00C429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4299C"/>
    <w:pPr>
      <w:widowControl w:val="0"/>
      <w:spacing w:before="120" w:after="0" w:line="240" w:lineRule="atLeast"/>
      <w:ind w:left="142" w:hanging="14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C429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C4299C"/>
    <w:pPr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4299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rsid w:val="00C4299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4299C"/>
    <w:rPr>
      <w:color w:val="0000FF"/>
      <w:u w:val="single"/>
    </w:rPr>
  </w:style>
  <w:style w:type="paragraph" w:styleId="Revize">
    <w:name w:val="Revision"/>
    <w:hidden/>
    <w:uiPriority w:val="99"/>
    <w:semiHidden/>
    <w:rsid w:val="00C4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C4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F340F2"/>
    <w:pPr>
      <w:tabs>
        <w:tab w:val="left" w:pos="448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40F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98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2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919987"/>
                        <w:right w:val="none" w:sz="0" w:space="0" w:color="auto"/>
                      </w:divBdr>
                      <w:divsChild>
                        <w:div w:id="5868872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8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18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919987"/>
                        <w:right w:val="none" w:sz="0" w:space="0" w:color="auto"/>
                      </w:divBdr>
                      <w:divsChild>
                        <w:div w:id="18752414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63AFF97F17849A782611D6119265E" ma:contentTypeVersion="2" ma:contentTypeDescription="Vytvoří nový dokument" ma:contentTypeScope="" ma:versionID="ba98e5fc150e730cdbb2b5b6a8c709f1">
  <xsd:schema xmlns:xsd="http://www.w3.org/2001/XMLSchema" xmlns:xs="http://www.w3.org/2001/XMLSchema" xmlns:p="http://schemas.microsoft.com/office/2006/metadata/properties" xmlns:ns1="http://schemas.microsoft.com/sharepoint/v3" xmlns:ns2="bfb4d306-5cc9-4a53-a3d2-6186fd549de6" targetNamespace="http://schemas.microsoft.com/office/2006/metadata/properties" ma:root="true" ma:fieldsID="945860d6d53c40673f7d2c6e5e106aa6" ns1:_="" ns2:_="">
    <xsd:import namespace="http://schemas.microsoft.com/sharepoint/v3"/>
    <xsd:import namespace="bfb4d306-5cc9-4a53-a3d2-6186fd549de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4d306-5cc9-4a53-a3d2-6186fd549de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bfb4d306-5cc9-4a53-a3d2-6186fd549de6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43BDDB-C51B-4323-B617-BC7691E0A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0650E-FE5A-43A3-8820-71121DFDC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b4d306-5cc9-4a53-a3d2-6186fd549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C10A7-3B8F-40CE-84F1-8FFD27AD9B66}">
  <ds:schemaRefs>
    <ds:schemaRef ds:uri="http://schemas.microsoft.com/office/2006/metadata/properties"/>
    <ds:schemaRef ds:uri="bfb4d306-5cc9-4a53-a3d2-6186fd549de6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E22F3CB-3D6C-4205-9D0D-4A2B6721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1648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organizační směrnice č.1 dobrovolného svazku obcí POKOCÁBÍ</vt:lpstr>
    </vt:vector>
  </TitlesOfParts>
  <Company>Magistrát města Karlovy Vary</Company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organizační směrnice č.1  účetnictví              DSO POKOCÁBÍ</dc:title>
  <dc:subject>~ 1 ~</dc:subject>
  <dc:creator>smutná</dc:creator>
  <cp:keywords/>
  <dc:description/>
  <cp:lastModifiedBy>Blanka Marvanová</cp:lastModifiedBy>
  <cp:revision>6</cp:revision>
  <cp:lastPrinted>2021-06-09T14:26:00Z</cp:lastPrinted>
  <dcterms:created xsi:type="dcterms:W3CDTF">2021-06-03T09:19:00Z</dcterms:created>
  <dcterms:modified xsi:type="dcterms:W3CDTF">2021-06-23T09:25:00Z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0x010100E3E63AFF97F17849A782611D6119265E</vt:lpwstr>
  </property>
</Properties>
</file>